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D5D4B" w14:textId="42133711"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УТВЕРЖДЕНА</w:t>
      </w:r>
    </w:p>
    <w:p w14:paraId="11B0BF0B" w14:textId="77777777"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14:paraId="449DD6B2" w14:textId="77777777"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14:paraId="7642525D" w14:textId="77777777" w:rsidR="003526DF" w:rsidRPr="003526DF" w:rsidRDefault="003526DF" w:rsidP="006B6011">
      <w:pPr>
        <w:pStyle w:val="a9"/>
        <w:spacing w:after="0"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14:paraId="695EA29C" w14:textId="77777777" w:rsidR="003526DF" w:rsidRPr="003526DF" w:rsidRDefault="00786007" w:rsidP="006B6011">
      <w:pPr>
        <w:pStyle w:val="a9"/>
        <w:spacing w:after="0" w:line="240" w:lineRule="auto"/>
        <w:ind w:firstLine="709"/>
        <w:jc w:val="right"/>
        <w:rPr>
          <w:rFonts w:ascii="Times New Roman" w:hAnsi="Times New Roman"/>
          <w:spacing w:val="2"/>
        </w:rPr>
      </w:pPr>
      <w:r>
        <w:rPr>
          <w:rFonts w:ascii="Times New Roman" w:hAnsi="Times New Roman"/>
          <w:spacing w:val="2"/>
        </w:rPr>
        <w:t>от 07.11.2024 2024 №167</w:t>
      </w:r>
    </w:p>
    <w:p w14:paraId="6E911901" w14:textId="77777777" w:rsidR="003526DF" w:rsidRPr="003526DF" w:rsidRDefault="003526DF" w:rsidP="006B6011">
      <w:pPr>
        <w:pStyle w:val="a9"/>
        <w:spacing w:line="240" w:lineRule="auto"/>
        <w:ind w:firstLine="709"/>
        <w:jc w:val="right"/>
        <w:rPr>
          <w:rFonts w:ascii="Times New Roman" w:hAnsi="Times New Roman"/>
          <w:spacing w:val="2"/>
        </w:rPr>
      </w:pPr>
    </w:p>
    <w:p w14:paraId="4F792F80" w14:textId="77777777" w:rsidR="003526DF" w:rsidRPr="003526DF" w:rsidRDefault="003526DF" w:rsidP="006B6011">
      <w:pPr>
        <w:pStyle w:val="a9"/>
        <w:spacing w:line="240" w:lineRule="auto"/>
        <w:ind w:firstLine="709"/>
        <w:rPr>
          <w:rFonts w:ascii="Times New Roman" w:hAnsi="Times New Roman"/>
        </w:rPr>
      </w:pPr>
    </w:p>
    <w:p w14:paraId="77203051" w14:textId="77777777"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r w:rsidRPr="003526DF">
        <w:rPr>
          <w:rFonts w:ascii="Times New Roman" w:hAnsi="Times New Roman"/>
          <w:b/>
        </w:rPr>
        <w:t>М</w:t>
      </w:r>
      <w:proofErr w:type="spellEnd"/>
      <w:r w:rsidRPr="003526DF">
        <w:rPr>
          <w:rFonts w:ascii="Times New Roman" w:hAnsi="Times New Roman"/>
          <w:b/>
        </w:rPr>
        <w:t xml:space="preserve"> А</w:t>
      </w:r>
    </w:p>
    <w:p w14:paraId="28EA8611" w14:textId="77777777" w:rsidR="003526DF" w:rsidRPr="003526DF" w:rsidRDefault="003526DF" w:rsidP="006B6011">
      <w:pPr>
        <w:pStyle w:val="a9"/>
        <w:spacing w:line="240" w:lineRule="auto"/>
        <w:ind w:firstLine="709"/>
        <w:rPr>
          <w:rFonts w:ascii="Times New Roman" w:hAnsi="Times New Roman"/>
          <w:b/>
        </w:rPr>
      </w:pPr>
    </w:p>
    <w:p w14:paraId="482610B8" w14:textId="77777777"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14:paraId="775C34D0" w14:textId="77777777" w:rsidR="003526DF" w:rsidRPr="003526DF" w:rsidRDefault="003526DF" w:rsidP="006B6011">
      <w:pPr>
        <w:pStyle w:val="a9"/>
        <w:spacing w:line="240" w:lineRule="auto"/>
        <w:ind w:firstLine="709"/>
        <w:jc w:val="left"/>
        <w:rPr>
          <w:rFonts w:ascii="Times New Roman" w:hAnsi="Times New Roman"/>
        </w:rPr>
      </w:pPr>
    </w:p>
    <w:p w14:paraId="276304D4" w14:textId="77777777" w:rsidR="003526DF" w:rsidRPr="003526DF" w:rsidRDefault="003526DF" w:rsidP="006B6011">
      <w:pPr>
        <w:pStyle w:val="a9"/>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14:paraId="1CBCF6D5" w14:textId="77777777" w:rsidR="003526DF" w:rsidRPr="003526DF" w:rsidRDefault="003526DF" w:rsidP="006B6011">
      <w:pPr>
        <w:pStyle w:val="a9"/>
        <w:spacing w:line="240" w:lineRule="auto"/>
        <w:ind w:firstLine="709"/>
        <w:rPr>
          <w:rFonts w:ascii="Times New Roman" w:hAnsi="Times New Roman"/>
        </w:rPr>
      </w:pPr>
    </w:p>
    <w:p w14:paraId="18561D9A"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 </w:t>
      </w:r>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14:paraId="3ABA56B7"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 контроля (надзора), муниципального контроля".</w:t>
      </w:r>
    </w:p>
    <w:p w14:paraId="199D860C"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14:paraId="4B2C2C7C"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14:paraId="78B37EBD"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14:paraId="191215DE" w14:textId="77777777" w:rsidR="003526DF" w:rsidRPr="003526DF" w:rsidRDefault="003526DF" w:rsidP="006B6011">
      <w:pPr>
        <w:pStyle w:val="a9"/>
        <w:spacing w:after="0" w:line="240" w:lineRule="auto"/>
        <w:ind w:firstLine="709"/>
        <w:jc w:val="both"/>
        <w:rPr>
          <w:rStyle w:val="bumpedfont15"/>
          <w:rFonts w:ascii="Times New Roman" w:hAnsi="Times New Roman"/>
        </w:rPr>
      </w:pPr>
      <w:r w:rsidRPr="003526DF">
        <w:rPr>
          <w:rFonts w:ascii="Times New Roman" w:hAnsi="Times New Roman"/>
        </w:rPr>
        <w:lastRenderedPageBreak/>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 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 деятельность по использованию полос отвода и (или) придорожных полос автомобильных дорог общего пользования местного значения.</w:t>
      </w:r>
    </w:p>
    <w:p w14:paraId="65DDAD34"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14:paraId="044A8FA4"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14:paraId="3B7541B2"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14:paraId="1C662F92" w14:textId="77777777" w:rsidR="003526DF" w:rsidRPr="003526DF" w:rsidRDefault="003526DF" w:rsidP="006B6011">
      <w:pPr>
        <w:pStyle w:val="a9"/>
        <w:spacing w:after="0" w:line="240" w:lineRule="auto"/>
        <w:ind w:firstLine="709"/>
        <w:jc w:val="both"/>
        <w:rPr>
          <w:rFonts w:ascii="Times New Roman" w:hAnsi="Times New Roman"/>
        </w:rPr>
      </w:pPr>
    </w:p>
    <w:p w14:paraId="173BA8B7" w14:textId="77777777"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14:paraId="66C4428E" w14:textId="77777777" w:rsidR="003526DF" w:rsidRPr="003526DF" w:rsidRDefault="003526DF" w:rsidP="006B6011">
      <w:pPr>
        <w:pStyle w:val="a9"/>
        <w:spacing w:after="0" w:line="240" w:lineRule="auto"/>
        <w:ind w:firstLine="709"/>
        <w:jc w:val="both"/>
        <w:rPr>
          <w:rFonts w:ascii="Times New Roman" w:hAnsi="Times New Roman"/>
        </w:rPr>
      </w:pPr>
    </w:p>
    <w:p w14:paraId="123A25C5" w14:textId="77777777"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14:paraId="5BC7A46C" w14:textId="77777777" w:rsidR="003526DF" w:rsidRPr="003526DF" w:rsidRDefault="003526DF" w:rsidP="006B6011">
      <w:pPr>
        <w:pStyle w:val="a9"/>
        <w:spacing w:after="0" w:line="240" w:lineRule="auto"/>
        <w:ind w:firstLine="709"/>
        <w:jc w:val="both"/>
        <w:rPr>
          <w:rFonts w:ascii="Times New Roman" w:hAnsi="Times New Roman"/>
          <w:b/>
        </w:rPr>
      </w:pPr>
    </w:p>
    <w:p w14:paraId="14FBA35F"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14:paraId="14B728B7"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14:paraId="51A1A69B"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14:paraId="41817601" w14:textId="77777777" w:rsidR="003526DF" w:rsidRPr="003526DF" w:rsidRDefault="003526DF" w:rsidP="006B6011">
      <w:pPr>
        <w:pStyle w:val="a9"/>
        <w:spacing w:after="0" w:line="240" w:lineRule="auto"/>
        <w:ind w:firstLine="709"/>
        <w:jc w:val="both"/>
        <w:rPr>
          <w:rFonts w:ascii="Times New Roman" w:hAnsi="Times New Roman"/>
        </w:rPr>
      </w:pPr>
    </w:p>
    <w:p w14:paraId="1E98DB35" w14:textId="77777777" w:rsidR="006B6011"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14:paraId="691E47BC"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Укрепление системы профилактики нарушений рисков причинения вреда (ущерба) охраняемым законом ценностям;</w:t>
      </w:r>
    </w:p>
    <w:p w14:paraId="49B2DC13"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14:paraId="6DB1AA81" w14:textId="77777777"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14:paraId="53E6FC64" w14:textId="77777777" w:rsidR="003526DF" w:rsidRPr="003526DF" w:rsidRDefault="003526DF" w:rsidP="006B6011">
      <w:pPr>
        <w:pStyle w:val="a9"/>
        <w:spacing w:after="0" w:line="240" w:lineRule="auto"/>
        <w:ind w:firstLine="709"/>
        <w:jc w:val="both"/>
        <w:rPr>
          <w:rFonts w:ascii="Times New Roman" w:hAnsi="Times New Roman"/>
          <w:b/>
        </w:rPr>
      </w:pPr>
    </w:p>
    <w:p w14:paraId="5F6D66F6" w14:textId="77777777" w:rsidR="006B6011" w:rsidRDefault="006B6011" w:rsidP="006B6011">
      <w:pPr>
        <w:pStyle w:val="a9"/>
        <w:spacing w:after="0" w:line="240" w:lineRule="auto"/>
        <w:ind w:firstLine="709"/>
        <w:jc w:val="both"/>
        <w:rPr>
          <w:rFonts w:ascii="Times New Roman" w:hAnsi="Times New Roman"/>
          <w:b/>
        </w:rPr>
      </w:pPr>
    </w:p>
    <w:p w14:paraId="0313D505" w14:textId="77777777" w:rsidR="006B6011" w:rsidRDefault="006B6011" w:rsidP="006B6011">
      <w:pPr>
        <w:pStyle w:val="a9"/>
        <w:spacing w:after="0" w:line="240" w:lineRule="auto"/>
        <w:ind w:firstLine="709"/>
        <w:jc w:val="both"/>
        <w:rPr>
          <w:rFonts w:ascii="Times New Roman" w:hAnsi="Times New Roman"/>
          <w:b/>
        </w:rPr>
      </w:pPr>
    </w:p>
    <w:p w14:paraId="2ADFD8A4" w14:textId="77777777" w:rsidR="006B6011" w:rsidRDefault="006B6011" w:rsidP="006B6011">
      <w:pPr>
        <w:pStyle w:val="a9"/>
        <w:spacing w:after="0" w:line="240" w:lineRule="auto"/>
        <w:ind w:firstLine="709"/>
        <w:jc w:val="both"/>
        <w:rPr>
          <w:rFonts w:ascii="Times New Roman" w:hAnsi="Times New Roman"/>
          <w:b/>
        </w:rPr>
      </w:pPr>
    </w:p>
    <w:p w14:paraId="6886CB6B" w14:textId="77777777" w:rsidR="006B6011" w:rsidRDefault="006B6011" w:rsidP="006B6011">
      <w:pPr>
        <w:pStyle w:val="a9"/>
        <w:spacing w:after="0" w:line="240" w:lineRule="auto"/>
        <w:ind w:firstLine="709"/>
        <w:jc w:val="both"/>
        <w:rPr>
          <w:rFonts w:ascii="Times New Roman" w:hAnsi="Times New Roman"/>
          <w:b/>
        </w:rPr>
      </w:pPr>
    </w:p>
    <w:p w14:paraId="1636AF6D" w14:textId="77777777" w:rsidR="003526DF" w:rsidRPr="003526DF"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lastRenderedPageBreak/>
        <w:t>Раздел 3. Перечень профилактических мероприятий, сроки (периодичность) их проведения</w:t>
      </w:r>
    </w:p>
    <w:p w14:paraId="4AF49D1F" w14:textId="77777777" w:rsidR="003526DF" w:rsidRPr="003526DF" w:rsidRDefault="003526DF" w:rsidP="006B6011">
      <w:pPr>
        <w:pStyle w:val="a9"/>
        <w:spacing w:after="0"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5103"/>
        <w:gridCol w:w="2126"/>
        <w:gridCol w:w="1843"/>
      </w:tblGrid>
      <w:tr w:rsidR="003526DF" w:rsidRPr="003526DF" w14:paraId="41F00F49" w14:textId="77777777" w:rsidTr="003526DF">
        <w:tc>
          <w:tcPr>
            <w:tcW w:w="709" w:type="dxa"/>
            <w:tcBorders>
              <w:top w:val="single" w:sz="4" w:space="0" w:color="auto"/>
              <w:left w:val="single" w:sz="4" w:space="0" w:color="auto"/>
              <w:bottom w:val="single" w:sz="4" w:space="0" w:color="auto"/>
              <w:right w:val="single" w:sz="4" w:space="0" w:color="auto"/>
            </w:tcBorders>
          </w:tcPr>
          <w:p w14:paraId="253C94C4" w14:textId="77777777" w:rsidR="003526DF" w:rsidRPr="003526DF" w:rsidRDefault="006B6011" w:rsidP="006B6011">
            <w:pPr>
              <w:pStyle w:val="a9"/>
              <w:spacing w:after="0" w:line="240" w:lineRule="auto"/>
              <w:ind w:right="-204"/>
              <w:jc w:val="both"/>
              <w:rPr>
                <w:rFonts w:ascii="Times New Roman" w:hAnsi="Times New Roman"/>
                <w:iCs/>
              </w:rPr>
            </w:pPr>
            <w:r>
              <w:rPr>
                <w:rFonts w:ascii="Times New Roman" w:hAnsi="Times New Roman"/>
                <w:iCs/>
              </w:rPr>
              <w:t>№п/п</w:t>
            </w:r>
          </w:p>
        </w:tc>
        <w:tc>
          <w:tcPr>
            <w:tcW w:w="5103" w:type="dxa"/>
            <w:tcBorders>
              <w:top w:val="single" w:sz="4" w:space="0" w:color="auto"/>
              <w:left w:val="single" w:sz="4" w:space="0" w:color="auto"/>
              <w:bottom w:val="single" w:sz="4" w:space="0" w:color="auto"/>
              <w:right w:val="single" w:sz="4" w:space="0" w:color="auto"/>
            </w:tcBorders>
            <w:vAlign w:val="center"/>
          </w:tcPr>
          <w:p w14:paraId="2023E943" w14:textId="77777777"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14:paraId="1CB882D0" w14:textId="77777777"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14:paraId="6D7F265F" w14:textId="77777777" w:rsidR="003526DF" w:rsidRPr="003526DF" w:rsidRDefault="003526DF" w:rsidP="006B6011">
            <w:pPr>
              <w:pStyle w:val="a9"/>
              <w:spacing w:after="0"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14:paraId="303435B7" w14:textId="77777777"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31873844" w14:textId="77777777" w:rsidR="003526DF" w:rsidRPr="003526DF" w:rsidRDefault="006B6011" w:rsidP="006B6011">
            <w:pPr>
              <w:pStyle w:val="a9"/>
              <w:spacing w:after="0" w:line="240" w:lineRule="auto"/>
              <w:jc w:val="both"/>
              <w:rPr>
                <w:rFonts w:ascii="Times New Roman" w:hAnsi="Times New Roman"/>
                <w:iCs/>
              </w:rPr>
            </w:pPr>
            <w:r>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14:paraId="2B864CE4" w14:textId="77777777" w:rsidR="003526DF" w:rsidRPr="003526DF" w:rsidRDefault="003526DF" w:rsidP="006B6011">
            <w:pPr>
              <w:pStyle w:val="a9"/>
              <w:spacing w:after="0" w:line="240" w:lineRule="auto"/>
              <w:ind w:firstLine="709"/>
              <w:jc w:val="left"/>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14:paraId="5A40858B"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14:paraId="7850009B"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Ведущий специалист администрации</w:t>
            </w:r>
          </w:p>
        </w:tc>
      </w:tr>
      <w:tr w:rsidR="003526DF" w:rsidRPr="003526DF" w14:paraId="4972C6AB" w14:textId="77777777" w:rsidTr="003526DF">
        <w:trPr>
          <w:trHeight w:val="117"/>
        </w:trPr>
        <w:tc>
          <w:tcPr>
            <w:tcW w:w="709" w:type="dxa"/>
            <w:tcBorders>
              <w:top w:val="single" w:sz="4" w:space="0" w:color="auto"/>
              <w:left w:val="single" w:sz="4" w:space="0" w:color="auto"/>
              <w:right w:val="single" w:sz="4" w:space="0" w:color="auto"/>
            </w:tcBorders>
            <w:vAlign w:val="center"/>
          </w:tcPr>
          <w:p w14:paraId="5DFD8D9D" w14:textId="77777777" w:rsidR="006B6011" w:rsidRPr="006B6011" w:rsidRDefault="006B6011" w:rsidP="006B6011">
            <w:pPr>
              <w:rPr>
                <w:rFonts w:ascii="Times New Roman" w:hAnsi="Times New Roman"/>
              </w:rPr>
            </w:pPr>
            <w:r w:rsidRPr="006B6011">
              <w:rPr>
                <w:rFonts w:ascii="Times New Roman" w:hAnsi="Times New Roman"/>
              </w:rPr>
              <w:t>2.</w:t>
            </w:r>
          </w:p>
        </w:tc>
        <w:tc>
          <w:tcPr>
            <w:tcW w:w="5103" w:type="dxa"/>
            <w:tcBorders>
              <w:top w:val="single" w:sz="4" w:space="0" w:color="auto"/>
              <w:left w:val="single" w:sz="4" w:space="0" w:color="auto"/>
              <w:bottom w:val="single" w:sz="4" w:space="0" w:color="auto"/>
              <w:right w:val="single" w:sz="4" w:space="0" w:color="auto"/>
            </w:tcBorders>
            <w:vAlign w:val="center"/>
          </w:tcPr>
          <w:p w14:paraId="632E9B99" w14:textId="77777777" w:rsidR="006B6011" w:rsidRDefault="003526DF" w:rsidP="006B6011">
            <w:pPr>
              <w:pStyle w:val="a9"/>
              <w:spacing w:after="0" w:line="240" w:lineRule="auto"/>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14:paraId="0E141513"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14:paraId="3379413C"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14:paraId="4DC871A3"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3) </w:t>
            </w:r>
            <w:hyperlink r:id="rId5"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14:paraId="1DBC6810"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6"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
          <w:p w14:paraId="5FF0EC3A"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14:paraId="38A352AD" w14:textId="77777777" w:rsidR="006B6011" w:rsidRDefault="003526DF" w:rsidP="006B6011">
            <w:pPr>
              <w:pStyle w:val="a9"/>
              <w:spacing w:after="0" w:line="240" w:lineRule="auto"/>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14:paraId="6CA77603"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14:paraId="6F672FA6" w14:textId="77777777"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right w:val="single" w:sz="4" w:space="0" w:color="auto"/>
            </w:tcBorders>
            <w:vAlign w:val="center"/>
          </w:tcPr>
          <w:p w14:paraId="649BD622" w14:textId="77777777" w:rsidR="003526DF" w:rsidRPr="003526DF" w:rsidRDefault="003526DF" w:rsidP="006B6011">
            <w:pPr>
              <w:pStyle w:val="a9"/>
              <w:spacing w:after="0" w:line="240" w:lineRule="auto"/>
              <w:ind w:firstLine="709"/>
              <w:rPr>
                <w:rFonts w:ascii="Times New Roman" w:hAnsi="Times New Roman"/>
                <w:iCs/>
              </w:rPr>
            </w:pPr>
          </w:p>
        </w:tc>
      </w:tr>
      <w:tr w:rsidR="003526DF" w:rsidRPr="003526DF" w14:paraId="58F43B5E" w14:textId="77777777" w:rsidTr="003526DF">
        <w:trPr>
          <w:trHeight w:val="1460"/>
        </w:trPr>
        <w:tc>
          <w:tcPr>
            <w:tcW w:w="709" w:type="dxa"/>
            <w:vMerge w:val="restart"/>
            <w:tcBorders>
              <w:top w:val="single" w:sz="4" w:space="0" w:color="auto"/>
              <w:left w:val="single" w:sz="4" w:space="0" w:color="auto"/>
              <w:right w:val="single" w:sz="4" w:space="0" w:color="auto"/>
            </w:tcBorders>
            <w:vAlign w:val="center"/>
          </w:tcPr>
          <w:p w14:paraId="533C72AD" w14:textId="77777777" w:rsidR="003526DF" w:rsidRPr="006B6011" w:rsidRDefault="003526DF" w:rsidP="006B6011">
            <w:pPr>
              <w:pStyle w:val="a9"/>
              <w:spacing w:after="0" w:line="240" w:lineRule="auto"/>
              <w:jc w:val="both"/>
              <w:rPr>
                <w:rFonts w:ascii="Times New Roman" w:hAnsi="Times New Roman"/>
                <w:iCs/>
              </w:rPr>
            </w:pPr>
          </w:p>
          <w:p w14:paraId="5108278B" w14:textId="77777777" w:rsidR="006B6011" w:rsidRPr="006B6011" w:rsidRDefault="006B6011" w:rsidP="006B6011">
            <w:pPr>
              <w:rPr>
                <w:rFonts w:ascii="Times New Roman" w:hAnsi="Times New Roman"/>
              </w:rPr>
            </w:pPr>
            <w:r w:rsidRPr="006B6011">
              <w:rPr>
                <w:rFonts w:ascii="Times New Roman" w:hAnsi="Times New Roman"/>
              </w:rPr>
              <w:t>3.</w:t>
            </w:r>
          </w:p>
        </w:tc>
        <w:tc>
          <w:tcPr>
            <w:tcW w:w="5103" w:type="dxa"/>
            <w:tcBorders>
              <w:top w:val="single" w:sz="4" w:space="0" w:color="auto"/>
              <w:left w:val="single" w:sz="4" w:space="0" w:color="auto"/>
              <w:right w:val="single" w:sz="4" w:space="0" w:color="auto"/>
            </w:tcBorders>
            <w:vAlign w:val="center"/>
          </w:tcPr>
          <w:p w14:paraId="40E1F163"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14:paraId="36F64067"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при наличии</w:t>
            </w:r>
            <w:r w:rsidR="006B6011">
              <w:rPr>
                <w:rFonts w:ascii="Times New Roman" w:hAnsi="Times New Roman"/>
              </w:rPr>
              <w:t xml:space="preserve"> у должностного лица сведений о </w:t>
            </w:r>
            <w:r w:rsidRPr="003526DF">
              <w:rPr>
                <w:rFonts w:ascii="Times New Roman" w:hAnsi="Times New Roman"/>
              </w:rPr>
              <w:t>готовящихся нарушениях 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14:paraId="2011764D"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14:paraId="50D7289D" w14:textId="77777777" w:rsidTr="003526DF">
        <w:trPr>
          <w:trHeight w:val="590"/>
        </w:trPr>
        <w:tc>
          <w:tcPr>
            <w:tcW w:w="709" w:type="dxa"/>
            <w:vMerge/>
            <w:tcBorders>
              <w:left w:val="single" w:sz="4" w:space="0" w:color="auto"/>
              <w:bottom w:val="single" w:sz="4" w:space="0" w:color="auto"/>
              <w:right w:val="single" w:sz="4" w:space="0" w:color="auto"/>
            </w:tcBorders>
            <w:vAlign w:val="center"/>
          </w:tcPr>
          <w:p w14:paraId="2C96655C" w14:textId="77777777" w:rsidR="003526DF" w:rsidRPr="006B6011" w:rsidRDefault="003526DF" w:rsidP="006B6011">
            <w:pPr>
              <w:pStyle w:val="a9"/>
              <w:spacing w:after="0"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14:paraId="20BB3697" w14:textId="77777777" w:rsidR="003526DF" w:rsidRPr="003526DF" w:rsidRDefault="003526DF" w:rsidP="006B6011">
            <w:pPr>
              <w:pStyle w:val="a9"/>
              <w:spacing w:after="0" w:line="240" w:lineRule="auto"/>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14:paraId="492A1339" w14:textId="77777777" w:rsidR="003526DF" w:rsidRPr="003526DF" w:rsidRDefault="003526DF" w:rsidP="006B6011">
            <w:pPr>
              <w:pStyle w:val="a9"/>
              <w:spacing w:after="0" w:line="240" w:lineRule="auto"/>
              <w:ind w:firstLine="709"/>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14:paraId="6E305FC6" w14:textId="77777777" w:rsidR="003526DF" w:rsidRPr="003526DF" w:rsidRDefault="003526DF" w:rsidP="006B6011">
            <w:pPr>
              <w:pStyle w:val="a9"/>
              <w:spacing w:after="0" w:line="240" w:lineRule="auto"/>
              <w:ind w:firstLine="709"/>
              <w:rPr>
                <w:rFonts w:ascii="Times New Roman" w:hAnsi="Times New Roman"/>
                <w:iCs/>
              </w:rPr>
            </w:pPr>
          </w:p>
        </w:tc>
      </w:tr>
      <w:tr w:rsidR="003526DF" w:rsidRPr="003526DF" w14:paraId="4B8AD29F" w14:textId="77777777"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14:paraId="693DE846" w14:textId="77777777" w:rsidR="003526DF" w:rsidRPr="006B6011" w:rsidRDefault="006B6011" w:rsidP="006B6011">
            <w:pPr>
              <w:pStyle w:val="a9"/>
              <w:spacing w:after="0" w:line="240" w:lineRule="auto"/>
              <w:jc w:val="both"/>
              <w:rPr>
                <w:rFonts w:ascii="Times New Roman" w:hAnsi="Times New Roman"/>
                <w:iCs/>
              </w:rPr>
            </w:pPr>
            <w:r w:rsidRPr="006B6011">
              <w:rPr>
                <w:rFonts w:ascii="Times New Roman" w:hAnsi="Times New Roman"/>
                <w:iCs/>
              </w:rPr>
              <w:lastRenderedPageBreak/>
              <w:t>4</w:t>
            </w:r>
            <w:r w:rsidR="003526DF" w:rsidRPr="006B6011">
              <w:rPr>
                <w:rFonts w:ascii="Times New Roman" w:hAnsi="Times New Roman"/>
                <w:iC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14:paraId="0704AC16"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14:paraId="594A759F"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14:paraId="188F465B"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iCs/>
              </w:rPr>
              <w:t>Ведущий специалист администрации</w:t>
            </w:r>
          </w:p>
        </w:tc>
      </w:tr>
      <w:tr w:rsidR="003526DF" w:rsidRPr="003526DF" w14:paraId="7B294F2E" w14:textId="77777777"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14:paraId="27BEF521" w14:textId="77777777" w:rsidR="003526DF" w:rsidRPr="006B6011" w:rsidRDefault="006B6011" w:rsidP="006B6011">
            <w:pPr>
              <w:pStyle w:val="a9"/>
              <w:spacing w:after="0" w:line="240" w:lineRule="auto"/>
              <w:ind w:firstLine="709"/>
              <w:jc w:val="both"/>
              <w:rPr>
                <w:rFonts w:ascii="Times New Roman" w:hAnsi="Times New Roman"/>
                <w:iCs/>
              </w:rPr>
            </w:pPr>
            <w:r w:rsidRPr="006B6011">
              <w:rPr>
                <w:rFonts w:ascii="Times New Roman" w:hAnsi="Times New Roman"/>
                <w:iCs/>
              </w:rPr>
              <w:t>5</w:t>
            </w:r>
          </w:p>
          <w:p w14:paraId="63CEC4E2" w14:textId="77777777" w:rsidR="006B6011" w:rsidRPr="006B6011" w:rsidRDefault="006B6011" w:rsidP="006B6011">
            <w:pPr>
              <w:rPr>
                <w:rFonts w:ascii="Times New Roman" w:hAnsi="Times New Roman"/>
              </w:rPr>
            </w:pPr>
            <w:r w:rsidRPr="006B6011">
              <w:rPr>
                <w:rFonts w:ascii="Times New Roman" w:hAnsi="Times New Roman"/>
              </w:rPr>
              <w:t>5.</w:t>
            </w:r>
          </w:p>
        </w:tc>
        <w:tc>
          <w:tcPr>
            <w:tcW w:w="5103" w:type="dxa"/>
            <w:tcBorders>
              <w:top w:val="single" w:sz="4" w:space="0" w:color="auto"/>
              <w:left w:val="single" w:sz="4" w:space="0" w:color="auto"/>
              <w:bottom w:val="single" w:sz="4" w:space="0" w:color="auto"/>
              <w:right w:val="single" w:sz="4" w:space="0" w:color="auto"/>
            </w:tcBorders>
          </w:tcPr>
          <w:p w14:paraId="0E640066"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Осуществляется должностным лицом уполномоченного органа:</w:t>
            </w:r>
          </w:p>
          <w:p w14:paraId="2D700AEB"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 телефону;</w:t>
            </w:r>
          </w:p>
          <w:p w14:paraId="3E5FA63F"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посредством видео-конференц-связи;</w:t>
            </w:r>
          </w:p>
          <w:p w14:paraId="7679A6A9"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на личном приеме;</w:t>
            </w:r>
          </w:p>
          <w:p w14:paraId="33FB9130" w14:textId="77777777" w:rsidR="003526DF" w:rsidRPr="003526DF" w:rsidRDefault="003526DF" w:rsidP="006B6011">
            <w:pPr>
              <w:pStyle w:val="a9"/>
              <w:spacing w:after="0" w:line="240" w:lineRule="auto"/>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14:paraId="54FDB893" w14:textId="77777777" w:rsidR="003526DF" w:rsidRPr="003526DF" w:rsidRDefault="003526DF" w:rsidP="006B6011">
            <w:pPr>
              <w:pStyle w:val="a9"/>
              <w:spacing w:after="0"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14:paraId="249ECCF3" w14:textId="77777777" w:rsidR="003526DF" w:rsidRPr="003526DF" w:rsidRDefault="003526DF" w:rsidP="006B6011">
            <w:pPr>
              <w:pStyle w:val="a9"/>
              <w:spacing w:after="0" w:line="240" w:lineRule="auto"/>
              <w:ind w:firstLine="709"/>
              <w:jc w:val="both"/>
              <w:rPr>
                <w:rFonts w:ascii="Times New Roman" w:hAnsi="Times New Roman"/>
                <w:iCs/>
              </w:rPr>
            </w:pPr>
          </w:p>
        </w:tc>
      </w:tr>
    </w:tbl>
    <w:p w14:paraId="7ACF8DCB" w14:textId="77777777" w:rsidR="003526DF" w:rsidRPr="003526DF" w:rsidRDefault="003526DF" w:rsidP="006B6011">
      <w:pPr>
        <w:pStyle w:val="a9"/>
        <w:spacing w:after="0" w:line="240" w:lineRule="auto"/>
        <w:ind w:firstLine="709"/>
        <w:jc w:val="both"/>
        <w:rPr>
          <w:rFonts w:ascii="Times New Roman" w:hAnsi="Times New Roman"/>
        </w:rPr>
      </w:pPr>
    </w:p>
    <w:p w14:paraId="077FAF24" w14:textId="77777777" w:rsidR="003526DF" w:rsidRPr="006B6011" w:rsidRDefault="003526DF" w:rsidP="006B6011">
      <w:pPr>
        <w:pStyle w:val="a9"/>
        <w:spacing w:after="0"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14:paraId="486EBE70" w14:textId="77777777"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14:paraId="5B8C97AB" w14:textId="77777777"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14:paraId="3BA351D0" w14:textId="77777777" w:rsidR="003526DF" w:rsidRPr="003526DF" w:rsidRDefault="003526DF" w:rsidP="006B6011">
      <w:pPr>
        <w:pStyle w:val="a9"/>
        <w:spacing w:after="0"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14:paraId="0386787A" w14:textId="77777777" w:rsidR="003526DF" w:rsidRPr="003526DF" w:rsidRDefault="003526DF" w:rsidP="006B6011">
      <w:pPr>
        <w:pStyle w:val="a9"/>
        <w:spacing w:after="0"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9"/>
      </w:tblGrid>
      <w:tr w:rsidR="003526DF" w:rsidRPr="003526DF" w14:paraId="5A634AAD" w14:textId="77777777" w:rsidTr="00767C35">
        <w:trPr>
          <w:trHeight w:val="359"/>
        </w:trPr>
        <w:tc>
          <w:tcPr>
            <w:tcW w:w="567" w:type="dxa"/>
            <w:tcBorders>
              <w:top w:val="single" w:sz="4" w:space="0" w:color="auto"/>
              <w:left w:val="single" w:sz="4" w:space="0" w:color="auto"/>
              <w:bottom w:val="single" w:sz="4" w:space="0" w:color="auto"/>
              <w:right w:val="single" w:sz="4" w:space="0" w:color="auto"/>
            </w:tcBorders>
          </w:tcPr>
          <w:p w14:paraId="58C8809D" w14:textId="77777777" w:rsidR="003526DF" w:rsidRPr="003526DF" w:rsidRDefault="003526DF" w:rsidP="006B6011">
            <w:pPr>
              <w:pStyle w:val="a9"/>
              <w:spacing w:after="0" w:line="240" w:lineRule="auto"/>
              <w:jc w:val="both"/>
              <w:rPr>
                <w:rFonts w:ascii="Times New Roman" w:hAnsi="Times New Roman"/>
              </w:rPr>
            </w:pPr>
            <w:r w:rsidRPr="003526DF">
              <w:rPr>
                <w:rFonts w:ascii="Times New Roman" w:hAnsi="Times New Roman"/>
              </w:rPr>
              <w:t>п/п</w:t>
            </w:r>
          </w:p>
        </w:tc>
        <w:tc>
          <w:tcPr>
            <w:tcW w:w="5953" w:type="dxa"/>
            <w:tcBorders>
              <w:top w:val="single" w:sz="4" w:space="0" w:color="auto"/>
              <w:left w:val="single" w:sz="4" w:space="0" w:color="auto"/>
              <w:bottom w:val="single" w:sz="4" w:space="0" w:color="auto"/>
              <w:right w:val="single" w:sz="4" w:space="0" w:color="auto"/>
            </w:tcBorders>
          </w:tcPr>
          <w:p w14:paraId="1EFAEBE4"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14:paraId="1B38500A"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Величина</w:t>
            </w:r>
          </w:p>
        </w:tc>
      </w:tr>
      <w:tr w:rsidR="003526DF" w:rsidRPr="003526DF" w14:paraId="0A5354D4" w14:textId="77777777" w:rsidTr="00767C35">
        <w:tc>
          <w:tcPr>
            <w:tcW w:w="567" w:type="dxa"/>
            <w:tcBorders>
              <w:top w:val="single" w:sz="4" w:space="0" w:color="auto"/>
              <w:left w:val="single" w:sz="4" w:space="0" w:color="auto"/>
              <w:bottom w:val="single" w:sz="4" w:space="0" w:color="auto"/>
              <w:right w:val="single" w:sz="4" w:space="0" w:color="auto"/>
            </w:tcBorders>
          </w:tcPr>
          <w:p w14:paraId="2E34ADC9" w14:textId="77777777" w:rsidR="003526DF" w:rsidRPr="003526DF" w:rsidRDefault="006B6011" w:rsidP="006B6011">
            <w:pPr>
              <w:pStyle w:val="a9"/>
              <w:spacing w:after="0" w:line="240" w:lineRule="auto"/>
              <w:jc w:val="both"/>
              <w:rPr>
                <w:rFonts w:ascii="Times New Roman" w:hAnsi="Times New Roman"/>
              </w:rPr>
            </w:pPr>
            <w:r>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14:paraId="35FBB0D1"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14:paraId="13BB0FA1" w14:textId="77777777"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100 %</w:t>
            </w:r>
          </w:p>
        </w:tc>
      </w:tr>
      <w:tr w:rsidR="003526DF" w:rsidRPr="003526DF" w14:paraId="5C7A429D" w14:textId="77777777" w:rsidTr="00767C35">
        <w:trPr>
          <w:trHeight w:val="690"/>
        </w:trPr>
        <w:tc>
          <w:tcPr>
            <w:tcW w:w="567" w:type="dxa"/>
            <w:tcBorders>
              <w:top w:val="single" w:sz="4" w:space="0" w:color="auto"/>
              <w:left w:val="single" w:sz="4" w:space="0" w:color="auto"/>
              <w:bottom w:val="single" w:sz="4" w:space="0" w:color="auto"/>
              <w:right w:val="single" w:sz="4" w:space="0" w:color="auto"/>
            </w:tcBorders>
          </w:tcPr>
          <w:p w14:paraId="39EA0B7A" w14:textId="77777777" w:rsidR="003526DF" w:rsidRPr="003526DF" w:rsidRDefault="006B6011" w:rsidP="006B6011">
            <w:pPr>
              <w:pStyle w:val="a9"/>
              <w:spacing w:after="0" w:line="240" w:lineRule="auto"/>
              <w:ind w:firstLine="709"/>
              <w:jc w:val="both"/>
              <w:rPr>
                <w:rFonts w:ascii="Times New Roman" w:hAnsi="Times New Roman"/>
              </w:rPr>
            </w:pPr>
            <w:r>
              <w:rPr>
                <w:rFonts w:ascii="Times New Roman" w:hAnsi="Times New Roman"/>
              </w:rPr>
              <w:t>22.</w:t>
            </w:r>
          </w:p>
        </w:tc>
        <w:tc>
          <w:tcPr>
            <w:tcW w:w="5953" w:type="dxa"/>
            <w:tcBorders>
              <w:top w:val="single" w:sz="4" w:space="0" w:color="auto"/>
              <w:left w:val="single" w:sz="4" w:space="0" w:color="auto"/>
              <w:bottom w:val="single" w:sz="4" w:space="0" w:color="auto"/>
              <w:right w:val="single" w:sz="4" w:space="0" w:color="auto"/>
            </w:tcBorders>
          </w:tcPr>
          <w:p w14:paraId="62C72594"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Удовл</w:t>
            </w:r>
            <w:r w:rsidR="006B6011">
              <w:rPr>
                <w:rFonts w:ascii="Times New Roman" w:hAnsi="Times New Roman"/>
              </w:rPr>
              <w:t xml:space="preserve">етворенность контролируемых лиц </w:t>
            </w:r>
            <w:r w:rsidRPr="003526DF">
              <w:rPr>
                <w:rFonts w:ascii="Times New Roman" w:hAnsi="Times New Roman"/>
              </w:rPr>
              <w:t>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14:paraId="0CF98BF1"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обращения в 2024 году не поступали</w:t>
            </w:r>
          </w:p>
        </w:tc>
      </w:tr>
      <w:tr w:rsidR="003526DF" w:rsidRPr="003526DF" w14:paraId="59A1471A" w14:textId="77777777" w:rsidTr="00767C35">
        <w:tc>
          <w:tcPr>
            <w:tcW w:w="567" w:type="dxa"/>
            <w:tcBorders>
              <w:top w:val="single" w:sz="4" w:space="0" w:color="auto"/>
              <w:left w:val="single" w:sz="4" w:space="0" w:color="auto"/>
              <w:bottom w:val="single" w:sz="4" w:space="0" w:color="auto"/>
              <w:right w:val="single" w:sz="4" w:space="0" w:color="auto"/>
            </w:tcBorders>
          </w:tcPr>
          <w:p w14:paraId="595A655D" w14:textId="77777777" w:rsidR="003526DF" w:rsidRDefault="003526DF" w:rsidP="006B6011">
            <w:pPr>
              <w:pStyle w:val="a9"/>
              <w:spacing w:after="0" w:line="240" w:lineRule="auto"/>
              <w:ind w:firstLine="709"/>
              <w:jc w:val="both"/>
              <w:rPr>
                <w:rFonts w:ascii="Times New Roman" w:hAnsi="Times New Roman"/>
              </w:rPr>
            </w:pPr>
          </w:p>
          <w:p w14:paraId="7BEF82F0" w14:textId="77777777" w:rsidR="006B6011" w:rsidRPr="006B6011" w:rsidRDefault="006B6011" w:rsidP="006B6011">
            <w:r>
              <w:t>3.</w:t>
            </w:r>
          </w:p>
        </w:tc>
        <w:tc>
          <w:tcPr>
            <w:tcW w:w="5953" w:type="dxa"/>
            <w:tcBorders>
              <w:top w:val="single" w:sz="4" w:space="0" w:color="auto"/>
              <w:left w:val="single" w:sz="4" w:space="0" w:color="auto"/>
              <w:bottom w:val="single" w:sz="4" w:space="0" w:color="auto"/>
              <w:right w:val="single" w:sz="4" w:space="0" w:color="auto"/>
            </w:tcBorders>
          </w:tcPr>
          <w:p w14:paraId="2E7F2F71" w14:textId="77777777" w:rsidR="003526DF" w:rsidRPr="003526DF" w:rsidRDefault="003526DF" w:rsidP="006B6011">
            <w:pPr>
              <w:pStyle w:val="a9"/>
              <w:spacing w:after="0" w:line="240" w:lineRule="auto"/>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14:paraId="604BDE70" w14:textId="77777777" w:rsidR="003526DF" w:rsidRPr="003526DF" w:rsidRDefault="003526DF" w:rsidP="006B6011">
            <w:pPr>
              <w:pStyle w:val="a9"/>
              <w:spacing w:after="0" w:line="240" w:lineRule="auto"/>
              <w:ind w:firstLine="709"/>
              <w:rPr>
                <w:rFonts w:ascii="Times New Roman" w:hAnsi="Times New Roman"/>
              </w:rPr>
            </w:pPr>
            <w:r w:rsidRPr="003526DF">
              <w:rPr>
                <w:rFonts w:ascii="Times New Roman" w:hAnsi="Times New Roman"/>
              </w:rPr>
              <w:t>-</w:t>
            </w:r>
          </w:p>
        </w:tc>
      </w:tr>
    </w:tbl>
    <w:p w14:paraId="1B31972D" w14:textId="77777777" w:rsidR="003526DF" w:rsidRPr="003526DF" w:rsidRDefault="003526DF" w:rsidP="006B6011">
      <w:pPr>
        <w:pStyle w:val="a9"/>
        <w:spacing w:after="0" w:line="240" w:lineRule="auto"/>
        <w:ind w:firstLine="709"/>
        <w:jc w:val="both"/>
        <w:rPr>
          <w:rFonts w:ascii="Times New Roman" w:hAnsi="Times New Roman"/>
          <w:color w:val="000000"/>
        </w:rPr>
      </w:pPr>
    </w:p>
    <w:p w14:paraId="58814DF2" w14:textId="77777777" w:rsidR="003526DF" w:rsidRPr="003526DF" w:rsidRDefault="003526DF" w:rsidP="006B6011">
      <w:pPr>
        <w:pStyle w:val="a9"/>
        <w:spacing w:after="0"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14:paraId="73982A62" w14:textId="77777777" w:rsidR="003526DF" w:rsidRPr="003526DF" w:rsidRDefault="003526DF" w:rsidP="006B6011">
      <w:pPr>
        <w:pStyle w:val="a9"/>
        <w:spacing w:after="0" w:line="240" w:lineRule="auto"/>
        <w:ind w:firstLine="709"/>
        <w:jc w:val="both"/>
        <w:rPr>
          <w:rFonts w:ascii="Times New Roman" w:hAnsi="Times New Roman"/>
        </w:rPr>
      </w:pPr>
    </w:p>
    <w:p w14:paraId="2F9ED9E7" w14:textId="77777777" w:rsidR="003526DF" w:rsidRPr="003526DF" w:rsidRDefault="003526DF" w:rsidP="006B6011">
      <w:pPr>
        <w:pStyle w:val="a9"/>
        <w:spacing w:after="0" w:line="240" w:lineRule="auto"/>
        <w:ind w:firstLine="709"/>
        <w:jc w:val="both"/>
        <w:rPr>
          <w:rFonts w:ascii="Times New Roman" w:hAnsi="Times New Roman"/>
        </w:rPr>
      </w:pPr>
      <w:r w:rsidRPr="003526DF">
        <w:rPr>
          <w:rFonts w:ascii="Times New Roman" w:hAnsi="Times New Roman"/>
        </w:rPr>
        <w:t xml:space="preserve">                                                                                       </w:t>
      </w:r>
    </w:p>
    <w:p w14:paraId="7C1A46C2" w14:textId="77777777" w:rsidR="003526DF" w:rsidRDefault="003526DF" w:rsidP="006B6011">
      <w:pPr>
        <w:autoSpaceDE w:val="0"/>
        <w:autoSpaceDN w:val="0"/>
        <w:adjustRightInd w:val="0"/>
        <w:spacing w:after="0"/>
        <w:ind w:firstLine="709"/>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15:restartNumberingAfterBreak="0">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B6011"/>
    <w:rsid w:val="006C31B8"/>
    <w:rsid w:val="006E60B5"/>
    <w:rsid w:val="006F3981"/>
    <w:rsid w:val="0071286B"/>
    <w:rsid w:val="007149C3"/>
    <w:rsid w:val="00720002"/>
    <w:rsid w:val="00720616"/>
    <w:rsid w:val="00721E15"/>
    <w:rsid w:val="00744DAA"/>
    <w:rsid w:val="007818CA"/>
    <w:rsid w:val="00786007"/>
    <w:rsid w:val="007B175A"/>
    <w:rsid w:val="007B6444"/>
    <w:rsid w:val="00802A67"/>
    <w:rsid w:val="008154C2"/>
    <w:rsid w:val="008366FE"/>
    <w:rsid w:val="00840066"/>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31EC"/>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7122E"/>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E2F417"/>
  <w14:defaultImageDpi w14:val="0"/>
  <w15:docId w15:val="{650A2B76-4F05-48F0-BF19-B21F1983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5">
    <w:name w:val="Table Grid"/>
    <w:basedOn w:val="a1"/>
    <w:uiPriority w:val="99"/>
    <w:locked/>
    <w:rsid w:val="00672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02355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2355B"/>
    <w:rPr>
      <w:rFonts w:ascii="Tahoma" w:hAnsi="Tahoma"/>
      <w:sz w:val="16"/>
    </w:rPr>
  </w:style>
  <w:style w:type="character" w:styleId="a8">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9">
    <w:name w:val="Subtitle"/>
    <w:basedOn w:val="a"/>
    <w:next w:val="a"/>
    <w:link w:val="aa"/>
    <w:qFormat/>
    <w:locked/>
    <w:rsid w:val="003526DF"/>
    <w:pPr>
      <w:spacing w:after="60"/>
      <w:jc w:val="center"/>
      <w:outlineLvl w:val="1"/>
    </w:pPr>
    <w:rPr>
      <w:rFonts w:ascii="Cambria" w:hAnsi="Cambria"/>
      <w:sz w:val="24"/>
      <w:szCs w:val="24"/>
    </w:rPr>
  </w:style>
  <w:style w:type="character" w:customStyle="1" w:styleId="aa">
    <w:name w:val="Подзаголовок Знак"/>
    <w:link w:val="a9"/>
    <w:rsid w:val="003526DF"/>
    <w:rPr>
      <w:rFonts w:ascii="Cambria" w:eastAsia="Times New Roman" w:hAnsi="Cambria" w:cs="Times New Roman"/>
      <w:sz w:val="24"/>
      <w:szCs w:val="24"/>
    </w:rPr>
  </w:style>
  <w:style w:type="character" w:customStyle="1" w:styleId="a4">
    <w:name w:val="Абзац списка Знак"/>
    <w:aliases w:val="ПАРАГРАФ Знак"/>
    <w:link w:val="a3"/>
    <w:locked/>
    <w:rsid w:val="006B6011"/>
    <w:rPr>
      <w:sz w:val="22"/>
      <w:szCs w:val="22"/>
    </w:rPr>
  </w:style>
  <w:style w:type="character" w:styleId="ab">
    <w:name w:val="Emphasis"/>
    <w:qFormat/>
    <w:locked/>
    <w:rsid w:val="007860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E29746B81124D5C3D873A012D354837B5C95C3ADDDF3C6AD2C75A9EED203D5DBA949216D3FDFDC11BC8O" TargetMode="External"/><Relationship Id="rId5" Type="http://schemas.openxmlformats.org/officeDocument/2006/relationships/hyperlink" Target="consultantplus://offline/ref=F248FBD79A1D31F6710BC76413C484456F2071638B144D5C3D873A012D354837A7C90436DDD6236ADAD20CCFAB17C4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1552</Words>
  <Characters>8853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sherbakova.y</dc:creator>
  <cp:keywords/>
  <dc:description/>
  <cp:lastModifiedBy>маргарита павлова</cp:lastModifiedBy>
  <cp:revision>3</cp:revision>
  <cp:lastPrinted>2024-11-07T08:06:00Z</cp:lastPrinted>
  <dcterms:created xsi:type="dcterms:W3CDTF">2024-11-10T09:13:00Z</dcterms:created>
  <dcterms:modified xsi:type="dcterms:W3CDTF">2024-11-10T09:13:00Z</dcterms:modified>
</cp:coreProperties>
</file>