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FF" w:rsidRPr="00704E5B" w:rsidRDefault="00CE69FF" w:rsidP="00704E5B">
      <w:pPr>
        <w:pStyle w:val="a3"/>
        <w:ind w:left="0"/>
        <w:jc w:val="center"/>
        <w:rPr>
          <w:b/>
          <w:sz w:val="24"/>
          <w:szCs w:val="24"/>
        </w:rPr>
      </w:pPr>
      <w:r w:rsidRPr="00704E5B">
        <w:rPr>
          <w:b/>
          <w:sz w:val="24"/>
          <w:szCs w:val="24"/>
        </w:rPr>
        <w:t>Администрация</w:t>
      </w:r>
    </w:p>
    <w:p w:rsidR="00CE69FF" w:rsidRPr="00704E5B" w:rsidRDefault="00CE69FF" w:rsidP="00704E5B">
      <w:pPr>
        <w:pStyle w:val="a3"/>
        <w:ind w:left="0"/>
        <w:jc w:val="center"/>
        <w:rPr>
          <w:b/>
          <w:sz w:val="24"/>
          <w:szCs w:val="24"/>
        </w:rPr>
      </w:pPr>
      <w:r w:rsidRPr="00704E5B">
        <w:rPr>
          <w:b/>
          <w:sz w:val="24"/>
          <w:szCs w:val="24"/>
        </w:rPr>
        <w:t>Большедворского сельского поселения</w:t>
      </w:r>
    </w:p>
    <w:p w:rsidR="00CE69FF" w:rsidRPr="00704E5B" w:rsidRDefault="00CE69FF" w:rsidP="00704E5B">
      <w:pPr>
        <w:pStyle w:val="a3"/>
        <w:ind w:left="0"/>
        <w:jc w:val="center"/>
      </w:pPr>
      <w:proofErr w:type="spellStart"/>
      <w:r w:rsidRPr="00704E5B">
        <w:rPr>
          <w:b/>
          <w:sz w:val="24"/>
          <w:szCs w:val="24"/>
        </w:rPr>
        <w:t>Бокситогорского</w:t>
      </w:r>
      <w:proofErr w:type="spellEnd"/>
      <w:r w:rsidRPr="00704E5B">
        <w:rPr>
          <w:b/>
          <w:sz w:val="24"/>
          <w:szCs w:val="24"/>
        </w:rPr>
        <w:t xml:space="preserve"> муниципального района  Ленинградской области</w:t>
      </w:r>
    </w:p>
    <w:p w:rsidR="00CE69FF" w:rsidRPr="00704E5B" w:rsidRDefault="00CE69FF" w:rsidP="00704E5B">
      <w:pPr>
        <w:pStyle w:val="a3"/>
        <w:ind w:left="0"/>
        <w:jc w:val="center"/>
        <w:rPr>
          <w:sz w:val="24"/>
          <w:szCs w:val="24"/>
        </w:rPr>
      </w:pPr>
    </w:p>
    <w:p w:rsidR="00CE69FF" w:rsidRPr="00704E5B" w:rsidRDefault="00CE69FF" w:rsidP="00704E5B">
      <w:pPr>
        <w:pStyle w:val="a3"/>
        <w:ind w:left="0"/>
        <w:jc w:val="center"/>
        <w:rPr>
          <w:b/>
          <w:sz w:val="24"/>
          <w:szCs w:val="24"/>
        </w:rPr>
      </w:pPr>
      <w:proofErr w:type="gramStart"/>
      <w:r w:rsidRPr="00704E5B">
        <w:rPr>
          <w:b/>
          <w:sz w:val="24"/>
          <w:szCs w:val="24"/>
        </w:rPr>
        <w:t>П</w:t>
      </w:r>
      <w:proofErr w:type="gramEnd"/>
      <w:r w:rsidRPr="00704E5B">
        <w:rPr>
          <w:b/>
          <w:sz w:val="24"/>
          <w:szCs w:val="24"/>
        </w:rPr>
        <w:t xml:space="preserve"> О С Т А Н О В Л Е Н И Е</w:t>
      </w:r>
    </w:p>
    <w:p w:rsidR="00704E5B" w:rsidRPr="00704E5B" w:rsidRDefault="00704E5B" w:rsidP="00704E5B">
      <w:pPr>
        <w:pStyle w:val="a3"/>
        <w:jc w:val="center"/>
        <w:rPr>
          <w:sz w:val="24"/>
          <w:szCs w:val="24"/>
        </w:rPr>
      </w:pPr>
    </w:p>
    <w:p w:rsidR="00704E5B" w:rsidRPr="00704E5B" w:rsidRDefault="00704E5B" w:rsidP="00704E5B">
      <w:pPr>
        <w:jc w:val="both"/>
        <w:rPr>
          <w:rFonts w:ascii="Times New Roman" w:hAnsi="Times New Roman"/>
          <w:sz w:val="24"/>
          <w:szCs w:val="24"/>
        </w:rPr>
      </w:pPr>
      <w:r w:rsidRPr="00704E5B">
        <w:rPr>
          <w:rFonts w:ascii="Times New Roman" w:hAnsi="Times New Roman"/>
          <w:sz w:val="24"/>
          <w:szCs w:val="24"/>
        </w:rPr>
        <w:t>05 апреля</w:t>
      </w:r>
      <w:r w:rsidR="00CE69FF" w:rsidRPr="00704E5B">
        <w:rPr>
          <w:rFonts w:ascii="Times New Roman" w:hAnsi="Times New Roman"/>
          <w:sz w:val="24"/>
          <w:szCs w:val="24"/>
        </w:rPr>
        <w:t xml:space="preserve"> 202</w:t>
      </w:r>
      <w:r w:rsidR="007632B2" w:rsidRPr="00704E5B">
        <w:rPr>
          <w:rFonts w:ascii="Times New Roman" w:hAnsi="Times New Roman"/>
          <w:sz w:val="24"/>
          <w:szCs w:val="24"/>
        </w:rPr>
        <w:t>3</w:t>
      </w:r>
      <w:r w:rsidR="00CE69FF" w:rsidRPr="00704E5B">
        <w:rPr>
          <w:rFonts w:ascii="Times New Roman" w:hAnsi="Times New Roman"/>
          <w:sz w:val="24"/>
          <w:szCs w:val="24"/>
        </w:rPr>
        <w:t xml:space="preserve"> года                                                                                </w:t>
      </w:r>
      <w:r w:rsidRPr="00704E5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CE69FF" w:rsidRPr="00704E5B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33</w:t>
      </w:r>
    </w:p>
    <w:p w:rsidR="00CE69FF" w:rsidRPr="00704E5B" w:rsidRDefault="00CE69FF" w:rsidP="00704E5B">
      <w:pPr>
        <w:pStyle w:val="a3"/>
        <w:jc w:val="center"/>
        <w:rPr>
          <w:b/>
          <w:sz w:val="24"/>
          <w:szCs w:val="24"/>
        </w:rPr>
      </w:pPr>
      <w:r w:rsidRPr="00704E5B">
        <w:rPr>
          <w:b/>
          <w:sz w:val="24"/>
          <w:szCs w:val="24"/>
        </w:rPr>
        <w:t>дер. Большой Двор</w:t>
      </w:r>
    </w:p>
    <w:p w:rsidR="00704E5B" w:rsidRPr="00704E5B" w:rsidRDefault="00704E5B" w:rsidP="00704E5B">
      <w:pPr>
        <w:pStyle w:val="a3"/>
        <w:ind w:left="0" w:firstLine="567"/>
        <w:jc w:val="center"/>
        <w:rPr>
          <w:b/>
          <w:sz w:val="24"/>
          <w:szCs w:val="24"/>
        </w:rPr>
      </w:pPr>
    </w:p>
    <w:p w:rsidR="00704E5B" w:rsidRDefault="00CE69FF" w:rsidP="00704E5B">
      <w:pPr>
        <w:pStyle w:val="a3"/>
        <w:ind w:left="0" w:firstLine="567"/>
        <w:jc w:val="center"/>
        <w:rPr>
          <w:b/>
          <w:sz w:val="24"/>
          <w:szCs w:val="24"/>
        </w:rPr>
      </w:pPr>
      <w:r w:rsidRPr="00704E5B">
        <w:rPr>
          <w:b/>
          <w:sz w:val="24"/>
          <w:szCs w:val="24"/>
        </w:rPr>
        <w:t>О внесении изменений в постановление администрации №148 от 18.10.2022</w:t>
      </w:r>
    </w:p>
    <w:p w:rsidR="00E1122C" w:rsidRPr="00704E5B" w:rsidRDefault="00E1122C" w:rsidP="00704E5B">
      <w:pPr>
        <w:pStyle w:val="a3"/>
        <w:ind w:left="0" w:firstLine="567"/>
        <w:jc w:val="center"/>
        <w:rPr>
          <w:b/>
          <w:sz w:val="24"/>
          <w:szCs w:val="24"/>
        </w:rPr>
      </w:pPr>
      <w:r w:rsidRPr="00704E5B">
        <w:rPr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</w:t>
      </w:r>
      <w:proofErr w:type="spellStart"/>
      <w:r w:rsidRPr="00704E5B">
        <w:rPr>
          <w:b/>
          <w:sz w:val="24"/>
          <w:szCs w:val="24"/>
        </w:rPr>
        <w:t>Бокситогорского</w:t>
      </w:r>
      <w:proofErr w:type="spellEnd"/>
      <w:r w:rsidRPr="00704E5B">
        <w:rPr>
          <w:b/>
          <w:sz w:val="24"/>
          <w:szCs w:val="24"/>
        </w:rPr>
        <w:t xml:space="preserve"> муниципального района Ленинградской области на 2023 год»</w:t>
      </w:r>
    </w:p>
    <w:p w:rsidR="00CE69FF" w:rsidRPr="00704E5B" w:rsidRDefault="00CE69FF" w:rsidP="00704E5B">
      <w:pPr>
        <w:autoSpaceDE w:val="0"/>
        <w:autoSpaceDN w:val="0"/>
        <w:adjustRightInd w:val="0"/>
        <w:spacing w:after="0" w:line="240" w:lineRule="exact"/>
        <w:ind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CE69FF" w:rsidRPr="00704E5B" w:rsidRDefault="00CE69FF" w:rsidP="00704E5B">
      <w:pPr>
        <w:spacing w:after="0" w:line="240" w:lineRule="exact"/>
        <w:ind w:firstLine="567"/>
        <w:rPr>
          <w:rFonts w:ascii="Times New Roman" w:hAnsi="Times New Roman"/>
          <w:sz w:val="24"/>
          <w:szCs w:val="24"/>
        </w:rPr>
      </w:pPr>
    </w:p>
    <w:p w:rsidR="00CE69FF" w:rsidRPr="00704E5B" w:rsidRDefault="00CE69FF" w:rsidP="00704E5B">
      <w:pPr>
        <w:pStyle w:val="a3"/>
        <w:ind w:left="0" w:firstLine="567"/>
        <w:jc w:val="both"/>
        <w:rPr>
          <w:rFonts w:eastAsia="Times New Roman"/>
          <w:sz w:val="24"/>
          <w:szCs w:val="24"/>
          <w:lang w:eastAsia="ru-RU"/>
        </w:rPr>
      </w:pPr>
      <w:proofErr w:type="gramStart"/>
      <w:r w:rsidRPr="00704E5B">
        <w:rPr>
          <w:sz w:val="24"/>
          <w:szCs w:val="24"/>
        </w:rPr>
        <w:t>В соответствии со</w:t>
      </w:r>
      <w:r w:rsidRPr="00704E5B">
        <w:rPr>
          <w:color w:val="0000FF"/>
          <w:sz w:val="24"/>
          <w:szCs w:val="24"/>
        </w:rPr>
        <w:t xml:space="preserve"> </w:t>
      </w:r>
      <w:r w:rsidRPr="00704E5B">
        <w:rPr>
          <w:color w:val="000000"/>
          <w:sz w:val="24"/>
          <w:szCs w:val="24"/>
        </w:rPr>
        <w:t>статьей 44</w:t>
      </w:r>
      <w:r w:rsidRPr="00704E5B">
        <w:rPr>
          <w:sz w:val="24"/>
          <w:szCs w:val="24"/>
        </w:rPr>
        <w:t xml:space="preserve"> Федерального закона от 31 июля </w:t>
      </w:r>
      <w:smartTag w:uri="urn:schemas-microsoft-com:office:smarttags" w:element="metricconverter">
        <w:smartTagPr>
          <w:attr w:name="ProductID" w:val="2020 г"/>
        </w:smartTagPr>
        <w:r w:rsidRPr="00704E5B">
          <w:rPr>
            <w:sz w:val="24"/>
            <w:szCs w:val="24"/>
          </w:rPr>
          <w:t>2020 г</w:t>
        </w:r>
      </w:smartTag>
      <w:r w:rsidRPr="00704E5B">
        <w:rPr>
          <w:sz w:val="24"/>
          <w:szCs w:val="24"/>
        </w:rPr>
        <w:t xml:space="preserve">. № 248-ФЗ «О государственном контроле (надзоре) и муниципальном контроле в Российской Федерации», </w:t>
      </w:r>
      <w:r w:rsidRPr="00704E5B">
        <w:rPr>
          <w:color w:val="000000"/>
          <w:sz w:val="24"/>
          <w:szCs w:val="24"/>
        </w:rPr>
        <w:t>постановлением</w:t>
      </w:r>
      <w:r w:rsidRPr="00704E5B">
        <w:rPr>
          <w:sz w:val="24"/>
          <w:szCs w:val="24"/>
        </w:rPr>
        <w:t xml:space="preserve"> Правительства Российской Федерации от 25 июня </w:t>
      </w:r>
      <w:smartTag w:uri="urn:schemas-microsoft-com:office:smarttags" w:element="metricconverter">
        <w:smartTagPr>
          <w:attr w:name="ProductID" w:val="2021 г"/>
        </w:smartTagPr>
        <w:r w:rsidRPr="00704E5B">
          <w:rPr>
            <w:sz w:val="24"/>
            <w:szCs w:val="24"/>
          </w:rPr>
          <w:t>2021 г</w:t>
        </w:r>
      </w:smartTag>
      <w:r w:rsidRPr="00704E5B">
        <w:rPr>
          <w:sz w:val="24"/>
          <w:szCs w:val="24"/>
        </w:rPr>
        <w:t xml:space="preserve">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Большедворского сельского поселения </w:t>
      </w:r>
      <w:proofErr w:type="spellStart"/>
      <w:r w:rsidRPr="00704E5B">
        <w:rPr>
          <w:sz w:val="24"/>
          <w:szCs w:val="24"/>
        </w:rPr>
        <w:t>Бокситогорского</w:t>
      </w:r>
      <w:proofErr w:type="spellEnd"/>
      <w:r w:rsidRPr="00704E5B">
        <w:rPr>
          <w:sz w:val="24"/>
          <w:szCs w:val="24"/>
        </w:rPr>
        <w:t xml:space="preserve"> муниципального района Ленинградской области</w:t>
      </w:r>
      <w:proofErr w:type="gramEnd"/>
      <w:r w:rsidRPr="00704E5B">
        <w:rPr>
          <w:sz w:val="24"/>
          <w:szCs w:val="24"/>
        </w:rPr>
        <w:t xml:space="preserve">, решения совета депутатов Большедворского сельского поселения </w:t>
      </w:r>
      <w:proofErr w:type="spellStart"/>
      <w:r w:rsidRPr="00704E5B">
        <w:rPr>
          <w:sz w:val="24"/>
          <w:szCs w:val="24"/>
        </w:rPr>
        <w:t>Бокситогорского</w:t>
      </w:r>
      <w:proofErr w:type="spellEnd"/>
      <w:r w:rsidRPr="00704E5B">
        <w:rPr>
          <w:sz w:val="24"/>
          <w:szCs w:val="24"/>
        </w:rPr>
        <w:t xml:space="preserve"> муниципального района от 23.09.2021 №141 "</w:t>
      </w:r>
      <w:r w:rsidRPr="00704E5B">
        <w:rPr>
          <w:rFonts w:eastAsia="Times New Roman"/>
          <w:iCs/>
          <w:sz w:val="24"/>
          <w:szCs w:val="24"/>
          <w:lang w:eastAsia="ru-RU"/>
        </w:rPr>
        <w:t>Об утверждении Положения о муниципальном контроле на автомобильном транспорте и в дорожном хозяйстве н</w:t>
      </w:r>
      <w:r w:rsidRPr="00704E5B">
        <w:rPr>
          <w:rFonts w:eastAsia="Times New Roman"/>
          <w:sz w:val="24"/>
          <w:szCs w:val="24"/>
          <w:lang w:eastAsia="ru-RU"/>
        </w:rPr>
        <w:t xml:space="preserve">а территории </w:t>
      </w:r>
      <w:r w:rsidRPr="00704E5B">
        <w:rPr>
          <w:sz w:val="24"/>
          <w:szCs w:val="24"/>
        </w:rPr>
        <w:t>Большедворского сельского поселения»</w:t>
      </w:r>
    </w:p>
    <w:p w:rsidR="00CE69FF" w:rsidRPr="00704E5B" w:rsidRDefault="00CE69FF" w:rsidP="00704E5B">
      <w:pPr>
        <w:pStyle w:val="a3"/>
        <w:ind w:left="0" w:firstLine="567"/>
        <w:jc w:val="both"/>
        <w:rPr>
          <w:sz w:val="24"/>
          <w:szCs w:val="24"/>
        </w:rPr>
      </w:pPr>
    </w:p>
    <w:p w:rsidR="00CE69FF" w:rsidRPr="00704E5B" w:rsidRDefault="00CE69FF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>ПОСТАНОВЛЯЮ:</w:t>
      </w:r>
    </w:p>
    <w:p w:rsidR="00CE69FF" w:rsidRPr="00704E5B" w:rsidRDefault="00CE69FF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 xml:space="preserve">1.  </w:t>
      </w:r>
      <w:proofErr w:type="gramStart"/>
      <w:r w:rsidRPr="00704E5B">
        <w:rPr>
          <w:sz w:val="24"/>
          <w:szCs w:val="24"/>
        </w:rPr>
        <w:t xml:space="preserve">Внести изменения в </w:t>
      </w:r>
      <w:r w:rsidRPr="00704E5B">
        <w:rPr>
          <w:bCs/>
          <w:sz w:val="24"/>
          <w:szCs w:val="24"/>
        </w:rPr>
        <w:t xml:space="preserve">Программу профилактики </w:t>
      </w:r>
      <w:r w:rsidRPr="00704E5B">
        <w:rPr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хозяйстве на территории Большедворского сельского поселения </w:t>
      </w:r>
      <w:proofErr w:type="spellStart"/>
      <w:r w:rsidRPr="00704E5B">
        <w:rPr>
          <w:sz w:val="24"/>
          <w:szCs w:val="24"/>
        </w:rPr>
        <w:t>Бокситогорского</w:t>
      </w:r>
      <w:proofErr w:type="spellEnd"/>
      <w:r w:rsidRPr="00704E5B">
        <w:rPr>
          <w:sz w:val="24"/>
          <w:szCs w:val="24"/>
        </w:rPr>
        <w:t xml:space="preserve"> муниципального района Ленинградской области на 2023 год, утвержденную постановлением администрации от  18.10.2022 №148 «Об </w:t>
      </w:r>
      <w:r w:rsidRPr="00704E5B">
        <w:rPr>
          <w:b/>
          <w:sz w:val="24"/>
          <w:szCs w:val="24"/>
        </w:rPr>
        <w:t xml:space="preserve"> </w:t>
      </w:r>
      <w:r w:rsidRPr="00704E5B">
        <w:rPr>
          <w:sz w:val="24"/>
          <w:szCs w:val="24"/>
        </w:rPr>
        <w:t>утверждении программы профилактики рисков причинения вреда (ущерба) охраняемым законом ценностям по муниципальному контролю на автомобильном транспорте и в</w:t>
      </w:r>
      <w:proofErr w:type="gramEnd"/>
      <w:r w:rsidRPr="00704E5B">
        <w:rPr>
          <w:sz w:val="24"/>
          <w:szCs w:val="24"/>
        </w:rPr>
        <w:t xml:space="preserve"> дорожном </w:t>
      </w:r>
      <w:proofErr w:type="gramStart"/>
      <w:r w:rsidRPr="00704E5B">
        <w:rPr>
          <w:sz w:val="24"/>
          <w:szCs w:val="24"/>
        </w:rPr>
        <w:t>хозяйстве</w:t>
      </w:r>
      <w:proofErr w:type="gramEnd"/>
      <w:r w:rsidRPr="00704E5B">
        <w:rPr>
          <w:sz w:val="24"/>
          <w:szCs w:val="24"/>
        </w:rPr>
        <w:t xml:space="preserve"> на территории Большедворского сельского поселения </w:t>
      </w:r>
      <w:proofErr w:type="spellStart"/>
      <w:r w:rsidRPr="00704E5B">
        <w:rPr>
          <w:sz w:val="24"/>
          <w:szCs w:val="24"/>
        </w:rPr>
        <w:t>Бокситогорского</w:t>
      </w:r>
      <w:proofErr w:type="spellEnd"/>
      <w:r w:rsidRPr="00704E5B">
        <w:rPr>
          <w:sz w:val="24"/>
          <w:szCs w:val="24"/>
        </w:rPr>
        <w:t xml:space="preserve"> муниципального района Ленинградской области на 2023 год». </w:t>
      </w:r>
    </w:p>
    <w:p w:rsidR="007632B2" w:rsidRPr="00704E5B" w:rsidRDefault="00CE69FF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 xml:space="preserve">1.1.  </w:t>
      </w:r>
      <w:proofErr w:type="gramStart"/>
      <w:r w:rsidRPr="00704E5B">
        <w:rPr>
          <w:sz w:val="24"/>
          <w:szCs w:val="24"/>
        </w:rPr>
        <w:t>Раздел 1 «</w:t>
      </w:r>
      <w:r w:rsidRPr="00704E5B">
        <w:rPr>
          <w:bCs/>
          <w:sz w:val="24"/>
          <w:szCs w:val="24"/>
        </w:rPr>
        <w:t xml:space="preserve">Анализ текущего состояния осуществления муниципального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 </w:t>
      </w:r>
      <w:r w:rsidRPr="00704E5B">
        <w:rPr>
          <w:sz w:val="24"/>
          <w:szCs w:val="24"/>
        </w:rPr>
        <w:t xml:space="preserve">рисков причинения вреда (ущерба) охраняемым законом ценностям по муниципальному контролю на автомобильном транспорте и в дорожном </w:t>
      </w:r>
      <w:r w:rsidRPr="00704E5B">
        <w:rPr>
          <w:sz w:val="24"/>
          <w:szCs w:val="24"/>
        </w:rPr>
        <w:lastRenderedPageBreak/>
        <w:t xml:space="preserve">хозяйстве на территории Большедворского сельского поселения  </w:t>
      </w:r>
      <w:proofErr w:type="spellStart"/>
      <w:r w:rsidRPr="00704E5B">
        <w:rPr>
          <w:sz w:val="24"/>
          <w:szCs w:val="24"/>
        </w:rPr>
        <w:t>Бокситогорского</w:t>
      </w:r>
      <w:proofErr w:type="spellEnd"/>
      <w:r w:rsidRPr="00704E5B">
        <w:rPr>
          <w:sz w:val="24"/>
          <w:szCs w:val="24"/>
        </w:rPr>
        <w:t xml:space="preserve"> муниципального района Ленинградской области» дополнить следующими словами:</w:t>
      </w:r>
      <w:proofErr w:type="gramEnd"/>
    </w:p>
    <w:p w:rsidR="009F1EC7" w:rsidRPr="00704E5B" w:rsidRDefault="00CE69FF" w:rsidP="00704E5B">
      <w:pPr>
        <w:pStyle w:val="a3"/>
        <w:ind w:left="0" w:firstLine="567"/>
        <w:jc w:val="both"/>
        <w:rPr>
          <w:sz w:val="24"/>
          <w:szCs w:val="24"/>
        </w:rPr>
      </w:pPr>
      <w:proofErr w:type="gramStart"/>
      <w:r w:rsidRPr="00704E5B">
        <w:rPr>
          <w:sz w:val="24"/>
          <w:szCs w:val="24"/>
        </w:rPr>
        <w:t>«</w:t>
      </w:r>
      <w:r w:rsidR="006F6BB7" w:rsidRPr="00704E5B">
        <w:rPr>
          <w:sz w:val="24"/>
          <w:szCs w:val="24"/>
        </w:rPr>
        <w:t xml:space="preserve">Профилактическая деятельность осуществляется администрацией Большедворского сельского поселения  </w:t>
      </w:r>
      <w:proofErr w:type="spellStart"/>
      <w:r w:rsidR="006F6BB7" w:rsidRPr="00704E5B">
        <w:rPr>
          <w:sz w:val="24"/>
          <w:szCs w:val="24"/>
        </w:rPr>
        <w:t>Бокситогорского</w:t>
      </w:r>
      <w:proofErr w:type="spellEnd"/>
      <w:r w:rsidR="006F6BB7" w:rsidRPr="00704E5B">
        <w:rPr>
          <w:sz w:val="24"/>
          <w:szCs w:val="24"/>
        </w:rPr>
        <w:t xml:space="preserve"> муниципального района Ленинградской области (далее - уполномоченный орган) путем информирования юридических лиц, индивидуальных предпринимателей и граждан по вопросам соблюдения обязательных требований в области автомобильных дорог и дорожной деятельности, установленных в отношении автомобильных дорог местного значения</w:t>
      </w:r>
      <w:r w:rsidR="003F1DD7" w:rsidRPr="00704E5B">
        <w:rPr>
          <w:sz w:val="24"/>
          <w:szCs w:val="24"/>
        </w:rPr>
        <w:t>,</w:t>
      </w:r>
      <w:r w:rsidR="006F6BB7" w:rsidRPr="00704E5B">
        <w:rPr>
          <w:sz w:val="24"/>
          <w:szCs w:val="24"/>
        </w:rPr>
        <w:t xml:space="preserve"> оценка соблюдения которых является предметом муниципального контроля </w:t>
      </w:r>
      <w:r w:rsidR="006F6BB7" w:rsidRPr="00704E5B">
        <w:rPr>
          <w:bCs/>
          <w:color w:val="000000"/>
          <w:sz w:val="24"/>
          <w:szCs w:val="24"/>
        </w:rPr>
        <w:t>на автомобильном транспорте и в дорожном хозяйстве</w:t>
      </w:r>
      <w:r w:rsidR="006F6BB7" w:rsidRPr="00704E5B">
        <w:rPr>
          <w:sz w:val="24"/>
          <w:szCs w:val="24"/>
        </w:rPr>
        <w:t xml:space="preserve"> посредством размещения информации на</w:t>
      </w:r>
      <w:proofErr w:type="gramEnd"/>
      <w:r w:rsidR="006F6BB7" w:rsidRPr="00704E5B">
        <w:rPr>
          <w:sz w:val="24"/>
          <w:szCs w:val="24"/>
        </w:rPr>
        <w:t xml:space="preserve"> </w:t>
      </w:r>
      <w:proofErr w:type="gramStart"/>
      <w:r w:rsidR="006F6BB7" w:rsidRPr="00704E5B">
        <w:rPr>
          <w:sz w:val="24"/>
          <w:szCs w:val="24"/>
        </w:rPr>
        <w:t>официальном сайте Большедворского сельского поселения</w:t>
      </w:r>
      <w:r w:rsidR="007632B2" w:rsidRPr="00704E5B">
        <w:rPr>
          <w:sz w:val="24"/>
          <w:szCs w:val="24"/>
        </w:rPr>
        <w:t xml:space="preserve">  </w:t>
      </w:r>
      <w:proofErr w:type="spellStart"/>
      <w:r w:rsidR="007632B2" w:rsidRPr="00704E5B">
        <w:rPr>
          <w:sz w:val="24"/>
          <w:szCs w:val="24"/>
        </w:rPr>
        <w:t>Бокситогорского</w:t>
      </w:r>
      <w:proofErr w:type="spellEnd"/>
      <w:r w:rsidR="007632B2" w:rsidRPr="00704E5B">
        <w:rPr>
          <w:sz w:val="24"/>
          <w:szCs w:val="24"/>
        </w:rPr>
        <w:t xml:space="preserve"> </w:t>
      </w:r>
      <w:r w:rsidR="006F6BB7" w:rsidRPr="00704E5B">
        <w:rPr>
          <w:sz w:val="24"/>
          <w:szCs w:val="24"/>
        </w:rPr>
        <w:t>муниципального района Ленинградской области в информационно</w:t>
      </w:r>
      <w:r w:rsidR="007632B2" w:rsidRPr="00704E5B">
        <w:rPr>
          <w:sz w:val="24"/>
          <w:szCs w:val="24"/>
        </w:rPr>
        <w:t xml:space="preserve"> </w:t>
      </w:r>
      <w:r w:rsidR="006F6BB7" w:rsidRPr="00704E5B">
        <w:rPr>
          <w:sz w:val="24"/>
          <w:szCs w:val="24"/>
        </w:rPr>
        <w:t>телекоммуникационной сети «Интернет» (далее - сеть «Интернет») в разделе Контрольная деятельность, проведения разъяснительной работы в средствах массовой информации, в том числе, проведения консультативной работы с юридическими лицами, индивидуальными предпринимателями и физическими лицами, направленной на предотвращение нарушений требований законодательства о</w:t>
      </w:r>
      <w:r w:rsidR="006F6BB7" w:rsidRPr="00704E5B">
        <w:rPr>
          <w:rStyle w:val="bumpedfont15"/>
          <w:sz w:val="24"/>
          <w:szCs w:val="24"/>
        </w:rPr>
        <w:t>б автомобильных дорогах и о дорожной деятельности</w:t>
      </w:r>
      <w:r w:rsidR="006F6BB7" w:rsidRPr="00704E5B">
        <w:rPr>
          <w:sz w:val="24"/>
          <w:szCs w:val="24"/>
        </w:rPr>
        <w:t>.</w:t>
      </w:r>
      <w:proofErr w:type="gramEnd"/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proofErr w:type="gramStart"/>
      <w:r w:rsidRPr="00704E5B">
        <w:rPr>
          <w:rFonts w:eastAsia="Times New Roman"/>
          <w:sz w:val="24"/>
          <w:szCs w:val="24"/>
        </w:rPr>
        <w:t xml:space="preserve">За текущий период 2022 года в рамках муниципального контроля на автомобильном транспорте и в дорожном хозяйстве, плановые и внеплановые проверки, мероприятия по контролю на территории Большедворского сельского поселения не </w:t>
      </w:r>
      <w:r w:rsidR="009F1EC7" w:rsidRPr="00704E5B">
        <w:rPr>
          <w:color w:val="000000"/>
          <w:sz w:val="24"/>
          <w:szCs w:val="24"/>
        </w:rPr>
        <w:t xml:space="preserve">проводились в связи </w:t>
      </w:r>
      <w:r w:rsidR="009F1EC7" w:rsidRPr="00704E5B">
        <w:rPr>
          <w:iCs/>
          <w:sz w:val="24"/>
          <w:szCs w:val="24"/>
        </w:rPr>
        <w:t xml:space="preserve">решением об отмене </w:t>
      </w:r>
      <w:r w:rsidR="009F1EC7" w:rsidRPr="00704E5B">
        <w:rPr>
          <w:sz w:val="24"/>
          <w:szCs w:val="24"/>
        </w:rPr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="009F1EC7" w:rsidRPr="00704E5B">
        <w:rPr>
          <w:iCs/>
          <w:sz w:val="24"/>
          <w:szCs w:val="24"/>
        </w:rPr>
        <w:t>постановлением Правительства Российской Федерации от 10.03.2022 № 336</w:t>
      </w:r>
      <w:r w:rsidR="009F1EC7" w:rsidRPr="00704E5B">
        <w:rPr>
          <w:sz w:val="24"/>
          <w:szCs w:val="24"/>
        </w:rPr>
        <w:t xml:space="preserve"> "Об особенностях организации и осуществления государственного</w:t>
      </w:r>
      <w:proofErr w:type="gramEnd"/>
      <w:r w:rsidR="009F1EC7" w:rsidRPr="00704E5B">
        <w:rPr>
          <w:sz w:val="24"/>
          <w:szCs w:val="24"/>
        </w:rPr>
        <w:t xml:space="preserve"> контроля (надзора), муниципального контроля".</w:t>
      </w:r>
    </w:p>
    <w:p w:rsidR="00684202" w:rsidRPr="00704E5B" w:rsidRDefault="00684202" w:rsidP="00704E5B">
      <w:pPr>
        <w:pStyle w:val="a3"/>
        <w:ind w:left="0" w:firstLine="567"/>
        <w:jc w:val="both"/>
        <w:rPr>
          <w:rFonts w:eastAsia="Times New Roman"/>
          <w:sz w:val="24"/>
          <w:szCs w:val="24"/>
        </w:rPr>
      </w:pPr>
      <w:r w:rsidRPr="00704E5B">
        <w:rPr>
          <w:rFonts w:eastAsia="Times New Roman"/>
          <w:sz w:val="24"/>
          <w:szCs w:val="24"/>
        </w:rPr>
        <w:t>Эксперты и представители экспертных организаций к проведению проверок не привлекались.</w:t>
      </w:r>
    </w:p>
    <w:p w:rsidR="00684202" w:rsidRPr="00704E5B" w:rsidRDefault="00684202" w:rsidP="00704E5B">
      <w:pPr>
        <w:pStyle w:val="a3"/>
        <w:ind w:left="0" w:firstLine="567"/>
        <w:jc w:val="both"/>
        <w:rPr>
          <w:rFonts w:eastAsia="Times New Roman"/>
          <w:sz w:val="24"/>
          <w:szCs w:val="24"/>
        </w:rPr>
      </w:pPr>
      <w:r w:rsidRPr="00704E5B">
        <w:rPr>
          <w:rFonts w:eastAsia="Times New Roman"/>
          <w:sz w:val="24"/>
          <w:szCs w:val="24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704E5B">
        <w:rPr>
          <w:sz w:val="24"/>
          <w:szCs w:val="24"/>
        </w:rPr>
        <w:t xml:space="preserve"> </w:t>
      </w:r>
      <w:r w:rsidRPr="00704E5B">
        <w:rPr>
          <w:rFonts w:eastAsia="Times New Roman"/>
          <w:sz w:val="24"/>
          <w:szCs w:val="24"/>
        </w:rPr>
        <w:t>на автомобильном транспорте и в дорожном хозяйстве, контролируемым лицам не выдавались.</w:t>
      </w:r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rFonts w:eastAsia="Times New Roman"/>
          <w:sz w:val="24"/>
          <w:szCs w:val="24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684202" w:rsidRPr="00704E5B" w:rsidRDefault="00684202" w:rsidP="00704E5B">
      <w:pPr>
        <w:pStyle w:val="a3"/>
        <w:ind w:left="0" w:firstLine="567"/>
        <w:jc w:val="both"/>
        <w:rPr>
          <w:rStyle w:val="bumpedfont15"/>
          <w:sz w:val="24"/>
          <w:szCs w:val="24"/>
        </w:rPr>
      </w:pPr>
      <w:proofErr w:type="gramStart"/>
      <w:r w:rsidRPr="00704E5B">
        <w:rPr>
          <w:sz w:val="24"/>
          <w:szCs w:val="24"/>
        </w:rPr>
        <w:t>Проблемой, на решение которой направлена Программа профилактики, является действие (бездействие) юридических лиц, индивидуальных предпринимателей и граждан, приводящие к нарушению требований о</w:t>
      </w:r>
      <w:r w:rsidRPr="00704E5B">
        <w:rPr>
          <w:rStyle w:val="bumpedfont15"/>
          <w:sz w:val="24"/>
          <w:szCs w:val="24"/>
        </w:rPr>
        <w:t>б автомобильных дорогах и о дорожной деятельности</w:t>
      </w:r>
      <w:r w:rsidRPr="00704E5B">
        <w:rPr>
          <w:sz w:val="24"/>
          <w:szCs w:val="24"/>
        </w:rPr>
        <w:t xml:space="preserve">, а именно: </w:t>
      </w:r>
      <w:r w:rsidRPr="00704E5B">
        <w:rPr>
          <w:rStyle w:val="bumpedfont15"/>
          <w:sz w:val="24"/>
          <w:szCs w:val="24"/>
        </w:rPr>
        <w:t>деятельность по перевозке пассажиров и грузов автомобильным транспортом и городским наземным электрическим транспортом (за исключением международных автомобильных перевозок), в том числе деятельность по организованной перевозке группы детей автобусами, деятельность по перевозке</w:t>
      </w:r>
      <w:proofErr w:type="gramEnd"/>
      <w:r w:rsidRPr="00704E5B">
        <w:rPr>
          <w:rStyle w:val="bumpedfont15"/>
          <w:sz w:val="24"/>
          <w:szCs w:val="24"/>
        </w:rPr>
        <w:t xml:space="preserve"> </w:t>
      </w:r>
      <w:proofErr w:type="gramStart"/>
      <w:r w:rsidRPr="00704E5B">
        <w:rPr>
          <w:rStyle w:val="bumpedfont15"/>
          <w:sz w:val="24"/>
          <w:szCs w:val="24"/>
        </w:rPr>
        <w:t xml:space="preserve">опасных грузов, а также деятельность по перевозке пассажиров и грузов для собственных нужд (за исключением деятельности по перевозкам пассажиров и иных лиц автобусами); деятельность по перевозке пассажиров и иных лиц автобусами, подлежащая лицензированию; деятельность по оказанию услуг автовокзалами, автостанциями; деятельность по осуществлению международных автомобильных перевозок; деятельность по осуществлению работ по капитальному ремонту, ремонту и содержанию автомобильных </w:t>
      </w:r>
      <w:r w:rsidRPr="00704E5B">
        <w:rPr>
          <w:rStyle w:val="bumpedfont15"/>
          <w:sz w:val="24"/>
          <w:szCs w:val="24"/>
        </w:rPr>
        <w:lastRenderedPageBreak/>
        <w:t>дорог общего пользования;</w:t>
      </w:r>
      <w:proofErr w:type="gramEnd"/>
      <w:r w:rsidRPr="00704E5B">
        <w:rPr>
          <w:rStyle w:val="bumpedfont15"/>
          <w:sz w:val="24"/>
          <w:szCs w:val="24"/>
        </w:rPr>
        <w:t xml:space="preserve">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>- снижение рисков причинения вреда охраняемым законом ценностям;</w:t>
      </w:r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>- увеличение доли законопослушных контролируемых лиц;</w:t>
      </w:r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704E5B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684202" w:rsidRPr="00704E5B" w:rsidRDefault="00684202" w:rsidP="00704E5B">
      <w:pPr>
        <w:pStyle w:val="a3"/>
        <w:ind w:left="0" w:firstLine="567"/>
        <w:jc w:val="both"/>
        <w:rPr>
          <w:sz w:val="24"/>
          <w:szCs w:val="24"/>
          <w:lang w:eastAsia="ar-SA"/>
        </w:rPr>
      </w:pPr>
      <w:r w:rsidRPr="00704E5B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CE69FF" w:rsidRPr="00704E5B" w:rsidRDefault="00684202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E1122C" w:rsidRPr="00704E5B" w:rsidRDefault="00CE69FF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sz w:val="24"/>
          <w:szCs w:val="24"/>
        </w:rPr>
        <w:t xml:space="preserve">2. Постановление опубликовать (обнародовать) в газете "Новый путь" и на официальном сайте Большедворского сельского поселения </w:t>
      </w:r>
      <w:proofErr w:type="spellStart"/>
      <w:r w:rsidRPr="00704E5B">
        <w:rPr>
          <w:sz w:val="24"/>
          <w:szCs w:val="24"/>
        </w:rPr>
        <w:t>Бокситогорского</w:t>
      </w:r>
      <w:proofErr w:type="spellEnd"/>
      <w:r w:rsidRPr="00704E5B">
        <w:rPr>
          <w:sz w:val="24"/>
          <w:szCs w:val="24"/>
        </w:rPr>
        <w:t xml:space="preserve"> района Ленинградской области.</w:t>
      </w:r>
    </w:p>
    <w:p w:rsidR="00E1122C" w:rsidRPr="00704E5B" w:rsidRDefault="00E1122C" w:rsidP="00704E5B">
      <w:pPr>
        <w:pStyle w:val="a3"/>
        <w:ind w:left="0" w:firstLine="567"/>
        <w:jc w:val="both"/>
        <w:rPr>
          <w:sz w:val="24"/>
          <w:szCs w:val="24"/>
        </w:rPr>
      </w:pPr>
      <w:r w:rsidRPr="00704E5B">
        <w:rPr>
          <w:bCs/>
          <w:kern w:val="36"/>
          <w:sz w:val="24"/>
          <w:szCs w:val="24"/>
        </w:rPr>
        <w:t>3.</w:t>
      </w:r>
      <w:r w:rsidRPr="00704E5B">
        <w:rPr>
          <w:b/>
          <w:bCs/>
          <w:kern w:val="36"/>
          <w:sz w:val="24"/>
          <w:szCs w:val="24"/>
        </w:rPr>
        <w:t xml:space="preserve"> </w:t>
      </w:r>
      <w:r w:rsidRPr="00704E5B">
        <w:rPr>
          <w:sz w:val="24"/>
          <w:szCs w:val="24"/>
        </w:rPr>
        <w:t>Постановление вступает в силу на следующий день после официального опубликования.</w:t>
      </w:r>
    </w:p>
    <w:p w:rsidR="00E1122C" w:rsidRPr="00704E5B" w:rsidRDefault="00E1122C" w:rsidP="00704E5B">
      <w:pPr>
        <w:pStyle w:val="a3"/>
        <w:ind w:left="0" w:firstLine="567"/>
        <w:jc w:val="both"/>
        <w:rPr>
          <w:sz w:val="24"/>
          <w:szCs w:val="24"/>
        </w:rPr>
      </w:pPr>
    </w:p>
    <w:p w:rsidR="00E1122C" w:rsidRPr="00704E5B" w:rsidRDefault="00E1122C" w:rsidP="00704E5B">
      <w:pPr>
        <w:pStyle w:val="a3"/>
        <w:ind w:left="0" w:firstLine="567"/>
        <w:jc w:val="both"/>
        <w:rPr>
          <w:sz w:val="24"/>
          <w:szCs w:val="24"/>
        </w:rPr>
      </w:pPr>
    </w:p>
    <w:p w:rsidR="007632B2" w:rsidRPr="00704E5B" w:rsidRDefault="007632B2" w:rsidP="00704E5B">
      <w:pPr>
        <w:pStyle w:val="a3"/>
        <w:ind w:left="0" w:firstLine="567"/>
        <w:jc w:val="both"/>
        <w:rPr>
          <w:sz w:val="24"/>
          <w:szCs w:val="24"/>
        </w:rPr>
      </w:pPr>
    </w:p>
    <w:p w:rsidR="00704E5B" w:rsidRDefault="00CE69FF" w:rsidP="00704E5B">
      <w:pPr>
        <w:spacing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 w:rsidRPr="00704E5B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</w:t>
      </w:r>
      <w:r w:rsidRPr="00704E5B">
        <w:rPr>
          <w:rFonts w:ascii="Times New Roman" w:hAnsi="Times New Roman"/>
          <w:sz w:val="24"/>
          <w:szCs w:val="24"/>
        </w:rPr>
        <w:t>________</w:t>
      </w:r>
      <w:r w:rsidR="00704E5B" w:rsidRPr="00704E5B">
        <w:rPr>
          <w:rFonts w:ascii="Times New Roman" w:hAnsi="Times New Roman"/>
          <w:sz w:val="24"/>
          <w:szCs w:val="24"/>
        </w:rPr>
        <w:t>_________</w:t>
      </w:r>
      <w:r w:rsidRPr="00704E5B">
        <w:rPr>
          <w:rFonts w:ascii="Times New Roman" w:hAnsi="Times New Roman"/>
          <w:sz w:val="24"/>
          <w:szCs w:val="24"/>
          <w:u w:val="single"/>
        </w:rPr>
        <w:t xml:space="preserve">                         </w:t>
      </w:r>
      <w:proofErr w:type="spellStart"/>
      <w:r w:rsidRPr="00704E5B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CE69FF" w:rsidRPr="00704E5B" w:rsidRDefault="00CE69FF" w:rsidP="00704E5B">
      <w:pPr>
        <w:spacing w:line="240" w:lineRule="auto"/>
        <w:jc w:val="both"/>
        <w:rPr>
          <w:rFonts w:ascii="Times New Roman" w:hAnsi="Times New Roman"/>
          <w:sz w:val="20"/>
          <w:szCs w:val="20"/>
          <w:u w:val="single"/>
        </w:rPr>
      </w:pPr>
      <w:r w:rsidRPr="00704E5B">
        <w:rPr>
          <w:rFonts w:ascii="Times New Roman" w:hAnsi="Times New Roman"/>
          <w:sz w:val="20"/>
          <w:szCs w:val="20"/>
        </w:rPr>
        <w:t>Разослано: редакции газеты, регистр МНПА, в дело</w:t>
      </w:r>
    </w:p>
    <w:p w:rsidR="00704E5B" w:rsidRPr="00704E5B" w:rsidRDefault="00704E5B" w:rsidP="00704E5B">
      <w:pPr>
        <w:pStyle w:val="a3"/>
        <w:jc w:val="both"/>
        <w:rPr>
          <w:sz w:val="24"/>
          <w:szCs w:val="24"/>
        </w:rPr>
      </w:pPr>
    </w:p>
    <w:p w:rsidR="00704E5B" w:rsidRPr="00704E5B" w:rsidRDefault="00704E5B" w:rsidP="00704E5B">
      <w:pPr>
        <w:pStyle w:val="a3"/>
        <w:jc w:val="both"/>
        <w:rPr>
          <w:b/>
          <w:sz w:val="24"/>
          <w:szCs w:val="24"/>
        </w:rPr>
      </w:pPr>
      <w:r w:rsidRPr="00704E5B">
        <w:rPr>
          <w:sz w:val="24"/>
          <w:szCs w:val="24"/>
        </w:rPr>
        <w:t xml:space="preserve"> </w:t>
      </w:r>
      <w:bookmarkStart w:id="0" w:name="_GoBack"/>
      <w:bookmarkEnd w:id="0"/>
    </w:p>
    <w:sectPr w:rsidR="00704E5B" w:rsidRPr="00704E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E"/>
    <w:rsid w:val="001E4CAC"/>
    <w:rsid w:val="00320809"/>
    <w:rsid w:val="003F1DD7"/>
    <w:rsid w:val="00684202"/>
    <w:rsid w:val="006F6070"/>
    <w:rsid w:val="006F6BB7"/>
    <w:rsid w:val="00704E5B"/>
    <w:rsid w:val="007632B2"/>
    <w:rsid w:val="009F1EC7"/>
    <w:rsid w:val="00A2699E"/>
    <w:rsid w:val="00CE69FF"/>
    <w:rsid w:val="00E1122C"/>
    <w:rsid w:val="00E835FD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0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E5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704E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04E5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6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1030</Words>
  <Characters>5873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cp:lastPrinted>2023-04-05T09:22:00Z</cp:lastPrinted>
  <dcterms:created xsi:type="dcterms:W3CDTF">2023-03-21T11:24:00Z</dcterms:created>
  <dcterms:modified xsi:type="dcterms:W3CDTF">2023-04-05T09:23:00Z</dcterms:modified>
</cp:coreProperties>
</file>