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5F" w:rsidRPr="00860B5F" w:rsidRDefault="00860B5F" w:rsidP="00860B5F">
      <w:pPr>
        <w:jc w:val="center"/>
        <w:rPr>
          <w:b/>
        </w:rPr>
      </w:pPr>
      <w:r w:rsidRPr="00860B5F">
        <w:rPr>
          <w:b/>
        </w:rPr>
        <w:t>АДМИНИСТРАЦИЯ</w:t>
      </w:r>
    </w:p>
    <w:p w:rsidR="00860B5F" w:rsidRPr="00860B5F" w:rsidRDefault="00860B5F" w:rsidP="00860B5F">
      <w:pPr>
        <w:jc w:val="center"/>
        <w:rPr>
          <w:b/>
        </w:rPr>
      </w:pPr>
      <w:proofErr w:type="spellStart"/>
      <w:r w:rsidRPr="00860B5F">
        <w:rPr>
          <w:b/>
        </w:rPr>
        <w:t>Большедворского</w:t>
      </w:r>
      <w:proofErr w:type="spellEnd"/>
      <w:r w:rsidRPr="00860B5F">
        <w:rPr>
          <w:b/>
        </w:rPr>
        <w:t xml:space="preserve"> сельского поселения </w:t>
      </w:r>
    </w:p>
    <w:p w:rsidR="00860B5F" w:rsidRPr="00860B5F" w:rsidRDefault="00860B5F" w:rsidP="00860B5F">
      <w:pPr>
        <w:jc w:val="center"/>
        <w:rPr>
          <w:b/>
        </w:rPr>
      </w:pPr>
      <w:proofErr w:type="spellStart"/>
      <w:r w:rsidRPr="00860B5F">
        <w:rPr>
          <w:b/>
        </w:rPr>
        <w:t>Бокситогорского</w:t>
      </w:r>
      <w:proofErr w:type="spellEnd"/>
      <w:r w:rsidRPr="00860B5F">
        <w:rPr>
          <w:b/>
        </w:rPr>
        <w:t xml:space="preserve"> муниципального района Ленинградской области</w:t>
      </w:r>
    </w:p>
    <w:p w:rsidR="00860B5F" w:rsidRPr="00860B5F" w:rsidRDefault="00860B5F" w:rsidP="00860B5F">
      <w:pPr>
        <w:tabs>
          <w:tab w:val="left" w:pos="0"/>
        </w:tabs>
        <w:jc w:val="center"/>
        <w:rPr>
          <w:b/>
        </w:rPr>
      </w:pPr>
    </w:p>
    <w:p w:rsidR="00860B5F" w:rsidRPr="00860B5F" w:rsidRDefault="00860B5F" w:rsidP="00860B5F">
      <w:pPr>
        <w:jc w:val="center"/>
        <w:rPr>
          <w:b/>
        </w:rPr>
      </w:pPr>
    </w:p>
    <w:p w:rsidR="00860B5F" w:rsidRPr="00860B5F" w:rsidRDefault="00860B5F" w:rsidP="00860B5F">
      <w:pPr>
        <w:jc w:val="center"/>
      </w:pPr>
      <w:r w:rsidRPr="00860B5F">
        <w:rPr>
          <w:b/>
        </w:rPr>
        <w:t xml:space="preserve">ПОСТАНОВЛЕНИЕ </w:t>
      </w:r>
    </w:p>
    <w:p w:rsidR="00860B5F" w:rsidRPr="00860B5F" w:rsidRDefault="00860B5F" w:rsidP="00860B5F"/>
    <w:p w:rsidR="00860B5F" w:rsidRPr="00860B5F" w:rsidRDefault="009D6253" w:rsidP="00860B5F">
      <w:r>
        <w:t xml:space="preserve">         26 августа </w:t>
      </w:r>
      <w:r w:rsidR="00860B5F" w:rsidRPr="00860B5F">
        <w:t xml:space="preserve"> 2021 год</w:t>
      </w:r>
      <w:r w:rsidR="00860B5F" w:rsidRPr="00860B5F">
        <w:tab/>
      </w:r>
      <w:r w:rsidR="00860B5F" w:rsidRPr="00860B5F">
        <w:tab/>
      </w:r>
      <w:r w:rsidR="00860B5F" w:rsidRPr="00860B5F">
        <w:tab/>
      </w:r>
      <w:r w:rsidR="00860B5F" w:rsidRPr="00860B5F">
        <w:tab/>
        <w:t xml:space="preserve">                      </w:t>
      </w:r>
      <w:r>
        <w:t xml:space="preserve">                             №110</w:t>
      </w:r>
    </w:p>
    <w:p w:rsidR="00860B5F" w:rsidRPr="00860B5F" w:rsidRDefault="00860B5F" w:rsidP="00860B5F">
      <w:pPr>
        <w:pStyle w:val="1"/>
        <w:jc w:val="center"/>
        <w:rPr>
          <w:b/>
        </w:rPr>
      </w:pPr>
    </w:p>
    <w:p w:rsidR="00860B5F" w:rsidRPr="00860B5F" w:rsidRDefault="00860B5F" w:rsidP="00860B5F">
      <w:pPr>
        <w:pStyle w:val="1"/>
        <w:jc w:val="center"/>
        <w:rPr>
          <w:b/>
        </w:rPr>
      </w:pPr>
      <w:r w:rsidRPr="00860B5F">
        <w:rPr>
          <w:b/>
        </w:rPr>
        <w:t>дер. Большой Двор</w:t>
      </w:r>
    </w:p>
    <w:p w:rsidR="00860B5F" w:rsidRPr="00860B5F" w:rsidRDefault="00860B5F" w:rsidP="00860B5F">
      <w:pPr>
        <w:pStyle w:val="1"/>
        <w:jc w:val="center"/>
        <w:rPr>
          <w:b/>
        </w:rPr>
      </w:pPr>
    </w:p>
    <w:p w:rsidR="00860B5F" w:rsidRDefault="00860B5F" w:rsidP="00860B5F">
      <w:pPr>
        <w:pStyle w:val="1"/>
        <w:jc w:val="center"/>
        <w:rPr>
          <w:b/>
        </w:rPr>
      </w:pPr>
      <w:r w:rsidRPr="00860B5F">
        <w:rPr>
          <w:b/>
        </w:rPr>
        <w:t>О создании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</w:t>
      </w:r>
    </w:p>
    <w:p w:rsidR="00BC3A52" w:rsidRPr="00860B5F" w:rsidRDefault="00BC3A52" w:rsidP="00860B5F">
      <w:pPr>
        <w:pStyle w:val="1"/>
        <w:jc w:val="center"/>
        <w:rPr>
          <w:b/>
        </w:rPr>
      </w:pPr>
    </w:p>
    <w:p w:rsidR="00860B5F" w:rsidRPr="00860B5F" w:rsidRDefault="00860B5F" w:rsidP="00860B5F">
      <w:pPr>
        <w:ind w:right="-61" w:firstLine="720"/>
        <w:jc w:val="both"/>
      </w:pPr>
      <w:proofErr w:type="gramStart"/>
      <w:r w:rsidRPr="00860B5F"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Федерации, от 30 ноября 2010 года № 327-ФЗ «О передаче религиозным организациям имущества религиозного назначения, находящегося в государственной или муниципальной собственности», в целях совершенствования правового регулирования передачи религиозным организациям имущества религиозного назначения, находящегося в муниципальной собственности,  администрация муниципального образования </w:t>
      </w:r>
      <w:proofErr w:type="spellStart"/>
      <w:r w:rsidRPr="00860B5F">
        <w:t>Большедворского</w:t>
      </w:r>
      <w:proofErr w:type="spellEnd"/>
      <w:r w:rsidRPr="00860B5F">
        <w:t xml:space="preserve"> сельского поселения</w:t>
      </w:r>
      <w:proofErr w:type="gramEnd"/>
      <w:r w:rsidRPr="00860B5F">
        <w:t xml:space="preserve"> </w:t>
      </w:r>
      <w:r w:rsidRPr="00860B5F">
        <w:rPr>
          <w:b/>
          <w:bCs/>
        </w:rPr>
        <w:t>ПОСТАНОВЛЯЕТ</w:t>
      </w:r>
      <w:r w:rsidRPr="00860B5F">
        <w:t xml:space="preserve">: </w:t>
      </w:r>
    </w:p>
    <w:p w:rsidR="00860B5F" w:rsidRPr="00860B5F" w:rsidRDefault="00860B5F" w:rsidP="00860B5F">
      <w:pPr>
        <w:ind w:right="-61" w:firstLine="720"/>
        <w:jc w:val="both"/>
      </w:pPr>
      <w:r w:rsidRPr="00860B5F">
        <w:t>1. Создать и утвердить состав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собственности, согласно приложению № 1.</w:t>
      </w:r>
    </w:p>
    <w:p w:rsidR="00860B5F" w:rsidRPr="00860B5F" w:rsidRDefault="00860B5F" w:rsidP="00860B5F">
      <w:pPr>
        <w:ind w:right="-61" w:firstLine="720"/>
        <w:jc w:val="both"/>
      </w:pPr>
      <w:r w:rsidRPr="00860B5F">
        <w:t>2. Утвердить Положения о порядке деятельности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собственности, согласно приложению № 2.</w:t>
      </w:r>
    </w:p>
    <w:p w:rsidR="00860B5F" w:rsidRPr="00860B5F" w:rsidRDefault="00860B5F" w:rsidP="00860B5F">
      <w:pPr>
        <w:ind w:right="-61" w:firstLine="720"/>
        <w:jc w:val="both"/>
      </w:pPr>
      <w:r w:rsidRPr="00860B5F">
        <w:t xml:space="preserve">3. Настоящее постановление  опубликовать (обнародовать) в газете «Новый путь» и официальном сайте </w:t>
      </w:r>
      <w:proofErr w:type="spellStart"/>
      <w:r w:rsidRPr="00860B5F">
        <w:t>Большедворского</w:t>
      </w:r>
      <w:proofErr w:type="spellEnd"/>
      <w:r w:rsidRPr="00860B5F">
        <w:t xml:space="preserve"> сельского поселения </w:t>
      </w:r>
      <w:proofErr w:type="spellStart"/>
      <w:r w:rsidRPr="00860B5F">
        <w:t>Бокситогорского</w:t>
      </w:r>
      <w:proofErr w:type="spellEnd"/>
      <w:r w:rsidRPr="00860B5F">
        <w:t xml:space="preserve"> муниципального района Ленинградской области.</w:t>
      </w:r>
    </w:p>
    <w:p w:rsidR="00860B5F" w:rsidRDefault="00860B5F" w:rsidP="00860B5F"/>
    <w:p w:rsidR="0088572B" w:rsidRDefault="0088572B" w:rsidP="00860B5F"/>
    <w:p w:rsidR="0088572B" w:rsidRPr="00860B5F" w:rsidRDefault="0088572B" w:rsidP="00860B5F"/>
    <w:p w:rsidR="00860B5F" w:rsidRPr="00860B5F" w:rsidRDefault="009D6253" w:rsidP="00860B5F">
      <w:r>
        <w:t> Глава</w:t>
      </w:r>
      <w:r w:rsidR="00860B5F" w:rsidRPr="00860B5F">
        <w:t xml:space="preserve"> администрации                                             </w:t>
      </w:r>
      <w:r>
        <w:t xml:space="preserve">                                                 </w:t>
      </w:r>
      <w:proofErr w:type="spellStart"/>
      <w:r>
        <w:t>А.В.Аверин</w:t>
      </w:r>
      <w:proofErr w:type="spellEnd"/>
    </w:p>
    <w:p w:rsidR="00860B5F" w:rsidRPr="00860B5F" w:rsidRDefault="00860B5F" w:rsidP="00860B5F">
      <w:r w:rsidRPr="00860B5F">
        <w:t>_____________________________________________________________________________</w:t>
      </w:r>
    </w:p>
    <w:p w:rsidR="00860B5F" w:rsidRPr="00860B5F" w:rsidRDefault="00860B5F" w:rsidP="00860B5F">
      <w:pPr>
        <w:jc w:val="both"/>
      </w:pPr>
      <w:r w:rsidRPr="00860B5F">
        <w:t>Разослано:  прокуратуре; в дело.</w:t>
      </w:r>
    </w:p>
    <w:p w:rsidR="00860B5F" w:rsidRPr="00860B5F" w:rsidRDefault="00860B5F" w:rsidP="00860B5F">
      <w:pPr>
        <w:ind w:left="1701" w:hanging="1559"/>
        <w:jc w:val="both"/>
        <w:rPr>
          <w:snapToGrid w:val="0"/>
        </w:rPr>
      </w:pPr>
    </w:p>
    <w:p w:rsidR="00860B5F" w:rsidRPr="00860B5F" w:rsidRDefault="00860B5F" w:rsidP="00860B5F">
      <w:pPr>
        <w:ind w:left="1701" w:hanging="1559"/>
        <w:jc w:val="both"/>
        <w:rPr>
          <w:snapToGrid w:val="0"/>
        </w:rPr>
      </w:pPr>
    </w:p>
    <w:p w:rsidR="00860B5F" w:rsidRPr="00860B5F" w:rsidRDefault="00860B5F" w:rsidP="00860B5F">
      <w:pPr>
        <w:ind w:left="1701" w:hanging="1559"/>
        <w:jc w:val="both"/>
        <w:rPr>
          <w:snapToGrid w:val="0"/>
        </w:rPr>
      </w:pPr>
    </w:p>
    <w:p w:rsidR="00860B5F" w:rsidRPr="00860B5F" w:rsidRDefault="00860B5F" w:rsidP="00860B5F">
      <w:pPr>
        <w:ind w:left="1701" w:hanging="1559"/>
        <w:jc w:val="both"/>
        <w:rPr>
          <w:snapToGrid w:val="0"/>
        </w:rPr>
      </w:pPr>
    </w:p>
    <w:p w:rsidR="00860B5F" w:rsidRPr="00860B5F" w:rsidRDefault="00860B5F" w:rsidP="00860B5F">
      <w:pPr>
        <w:ind w:left="1701" w:hanging="1559"/>
        <w:jc w:val="both"/>
        <w:rPr>
          <w:snapToGrid w:val="0"/>
        </w:rPr>
      </w:pPr>
    </w:p>
    <w:p w:rsidR="00860B5F" w:rsidRPr="00860B5F" w:rsidRDefault="00860B5F" w:rsidP="00860B5F">
      <w:pPr>
        <w:ind w:left="1701" w:hanging="1559"/>
        <w:jc w:val="both"/>
        <w:rPr>
          <w:snapToGrid w:val="0"/>
        </w:rPr>
      </w:pPr>
    </w:p>
    <w:p w:rsidR="00860B5F" w:rsidRPr="00860B5F" w:rsidRDefault="00860B5F" w:rsidP="00860B5F">
      <w:pPr>
        <w:ind w:left="1701" w:hanging="1559"/>
        <w:jc w:val="both"/>
        <w:rPr>
          <w:snapToGrid w:val="0"/>
        </w:rPr>
      </w:pPr>
    </w:p>
    <w:p w:rsidR="00860B5F" w:rsidRPr="00860B5F" w:rsidRDefault="00860B5F" w:rsidP="00860B5F">
      <w:pPr>
        <w:ind w:left="1701" w:hanging="1559"/>
        <w:jc w:val="both"/>
        <w:rPr>
          <w:snapToGrid w:val="0"/>
        </w:rPr>
      </w:pPr>
    </w:p>
    <w:p w:rsidR="00860B5F" w:rsidRDefault="00860B5F" w:rsidP="00860B5F">
      <w:pPr>
        <w:ind w:left="1701" w:hanging="1559"/>
        <w:jc w:val="both"/>
        <w:rPr>
          <w:snapToGrid w:val="0"/>
          <w:sz w:val="28"/>
          <w:szCs w:val="28"/>
        </w:rPr>
      </w:pPr>
    </w:p>
    <w:p w:rsidR="009D6253" w:rsidRDefault="009D6253" w:rsidP="00860B5F">
      <w:pPr>
        <w:ind w:left="1701" w:hanging="1559"/>
        <w:jc w:val="both"/>
        <w:rPr>
          <w:snapToGrid w:val="0"/>
          <w:sz w:val="28"/>
          <w:szCs w:val="28"/>
        </w:rPr>
      </w:pPr>
    </w:p>
    <w:p w:rsidR="00860B5F" w:rsidRDefault="00860B5F" w:rsidP="00860B5F">
      <w:pPr>
        <w:ind w:left="1701" w:hanging="1559"/>
        <w:jc w:val="both"/>
        <w:rPr>
          <w:snapToGrid w:val="0"/>
          <w:sz w:val="28"/>
          <w:szCs w:val="28"/>
        </w:rPr>
      </w:pPr>
    </w:p>
    <w:p w:rsidR="0088572B" w:rsidRDefault="0088572B" w:rsidP="00860B5F">
      <w:pPr>
        <w:tabs>
          <w:tab w:val="left" w:pos="5850"/>
        </w:tabs>
        <w:jc w:val="both"/>
        <w:rPr>
          <w:snapToGrid w:val="0"/>
          <w:sz w:val="28"/>
          <w:szCs w:val="28"/>
        </w:rPr>
      </w:pPr>
    </w:p>
    <w:p w:rsidR="00860B5F" w:rsidRDefault="00860B5F" w:rsidP="00860B5F">
      <w:pPr>
        <w:tabs>
          <w:tab w:val="left" w:pos="5850"/>
        </w:tabs>
        <w:jc w:val="both"/>
        <w:rPr>
          <w:snapToGrid w:val="0"/>
          <w:sz w:val="28"/>
          <w:szCs w:val="28"/>
        </w:rPr>
      </w:pPr>
    </w:p>
    <w:p w:rsidR="00860B5F" w:rsidRPr="00860B5F" w:rsidRDefault="00860B5F" w:rsidP="00860B5F">
      <w:pPr>
        <w:tabs>
          <w:tab w:val="left" w:pos="5850"/>
        </w:tabs>
        <w:jc w:val="right"/>
      </w:pPr>
      <w:r w:rsidRPr="00860B5F">
        <w:t xml:space="preserve">                                                                         </w:t>
      </w:r>
      <w:r>
        <w:t xml:space="preserve">                   </w:t>
      </w:r>
      <w:r w:rsidRPr="00860B5F">
        <w:t>Приложение № 1</w:t>
      </w:r>
    </w:p>
    <w:p w:rsidR="00860B5F" w:rsidRPr="00860B5F" w:rsidRDefault="00BC3A52" w:rsidP="00860B5F">
      <w:pPr>
        <w:tabs>
          <w:tab w:val="left" w:pos="5850"/>
        </w:tabs>
        <w:ind w:left="5580"/>
        <w:jc w:val="right"/>
      </w:pPr>
      <w:r>
        <w:t xml:space="preserve">к постановлению </w:t>
      </w:r>
      <w:r w:rsidR="00860B5F" w:rsidRPr="00860B5F">
        <w:t xml:space="preserve">администрации </w:t>
      </w:r>
    </w:p>
    <w:p w:rsidR="00BC3A52" w:rsidRDefault="00860B5F" w:rsidP="00860B5F">
      <w:pPr>
        <w:tabs>
          <w:tab w:val="left" w:pos="5850"/>
        </w:tabs>
        <w:ind w:left="5580"/>
        <w:jc w:val="right"/>
      </w:pPr>
      <w:proofErr w:type="spellStart"/>
      <w:r>
        <w:t>Большедворского</w:t>
      </w:r>
      <w:proofErr w:type="spellEnd"/>
      <w:r>
        <w:t xml:space="preserve"> сельского поселения</w:t>
      </w:r>
      <w:r w:rsidR="00BC3A52">
        <w:t xml:space="preserve"> </w:t>
      </w:r>
      <w:proofErr w:type="spellStart"/>
      <w:r w:rsidR="00BC3A52">
        <w:t>Бокситогорского</w:t>
      </w:r>
      <w:proofErr w:type="spellEnd"/>
      <w:r w:rsidR="00BC3A52">
        <w:t xml:space="preserve"> района</w:t>
      </w:r>
    </w:p>
    <w:p w:rsidR="00860B5F" w:rsidRDefault="00BC3A52" w:rsidP="00860B5F">
      <w:pPr>
        <w:tabs>
          <w:tab w:val="left" w:pos="5850"/>
        </w:tabs>
        <w:ind w:left="5580"/>
        <w:jc w:val="right"/>
      </w:pPr>
      <w:r>
        <w:t xml:space="preserve">Ленинградской области </w:t>
      </w:r>
    </w:p>
    <w:p w:rsidR="00860B5F" w:rsidRPr="009D6253" w:rsidRDefault="00860B5F" w:rsidP="00860B5F">
      <w:pPr>
        <w:tabs>
          <w:tab w:val="left" w:pos="5850"/>
        </w:tabs>
        <w:ind w:left="5580"/>
        <w:jc w:val="right"/>
      </w:pPr>
      <w:r w:rsidRPr="009D6253">
        <w:t xml:space="preserve">от </w:t>
      </w:r>
      <w:r w:rsidR="009D6253" w:rsidRPr="009D6253">
        <w:t>26.08.2021</w:t>
      </w:r>
      <w:r w:rsidRPr="009D6253">
        <w:t xml:space="preserve">№ </w:t>
      </w:r>
      <w:r w:rsidR="009D6253" w:rsidRPr="009D6253">
        <w:t>110</w:t>
      </w:r>
    </w:p>
    <w:p w:rsidR="00860B5F" w:rsidRPr="00860B5F" w:rsidRDefault="00860B5F" w:rsidP="00860B5F">
      <w:pPr>
        <w:tabs>
          <w:tab w:val="left" w:pos="3934"/>
        </w:tabs>
        <w:jc w:val="right"/>
      </w:pPr>
      <w:r w:rsidRPr="00860B5F">
        <w:tab/>
      </w:r>
    </w:p>
    <w:p w:rsidR="00860B5F" w:rsidRPr="00860B5F" w:rsidRDefault="00860B5F" w:rsidP="00860B5F">
      <w:pPr>
        <w:tabs>
          <w:tab w:val="left" w:pos="3549"/>
        </w:tabs>
        <w:jc w:val="right"/>
      </w:pPr>
    </w:p>
    <w:p w:rsidR="00860B5F" w:rsidRPr="00860B5F" w:rsidRDefault="00860B5F" w:rsidP="00860B5F">
      <w:pPr>
        <w:tabs>
          <w:tab w:val="left" w:pos="3549"/>
        </w:tabs>
        <w:jc w:val="center"/>
      </w:pPr>
      <w:r w:rsidRPr="00860B5F">
        <w:t>СОСТАВ</w:t>
      </w:r>
    </w:p>
    <w:p w:rsidR="00860B5F" w:rsidRPr="00860B5F" w:rsidRDefault="00860B5F" w:rsidP="00860B5F">
      <w:pPr>
        <w:tabs>
          <w:tab w:val="left" w:pos="3201"/>
          <w:tab w:val="left" w:pos="4166"/>
        </w:tabs>
        <w:jc w:val="center"/>
      </w:pPr>
      <w:r w:rsidRPr="00860B5F">
        <w:t>комиссии по вопросам, возникающим при рассмотрении заявлений</w:t>
      </w:r>
    </w:p>
    <w:p w:rsidR="00860B5F" w:rsidRPr="00860B5F" w:rsidRDefault="00860B5F" w:rsidP="00860B5F">
      <w:pPr>
        <w:tabs>
          <w:tab w:val="left" w:pos="3201"/>
          <w:tab w:val="left" w:pos="4166"/>
        </w:tabs>
        <w:jc w:val="center"/>
      </w:pPr>
      <w:r w:rsidRPr="00860B5F">
        <w:t>религиозных организаций о передаче имущества религиозного назначения, находящегося в муниципальной собственности</w:t>
      </w:r>
    </w:p>
    <w:p w:rsidR="00860B5F" w:rsidRPr="00860B5F" w:rsidRDefault="00860B5F" w:rsidP="00860B5F">
      <w:pPr>
        <w:tabs>
          <w:tab w:val="left" w:pos="3201"/>
          <w:tab w:val="left" w:pos="4166"/>
        </w:tabs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6582"/>
      </w:tblGrid>
      <w:tr w:rsidR="00860B5F" w:rsidRPr="00860B5F" w:rsidTr="000825D7">
        <w:tc>
          <w:tcPr>
            <w:tcW w:w="2988" w:type="dxa"/>
          </w:tcPr>
          <w:p w:rsidR="00BC3A52" w:rsidRDefault="00BC3A52" w:rsidP="000825D7">
            <w:pPr>
              <w:tabs>
                <w:tab w:val="left" w:pos="3201"/>
                <w:tab w:val="left" w:pos="4166"/>
              </w:tabs>
              <w:jc w:val="both"/>
            </w:pPr>
            <w:r>
              <w:t xml:space="preserve">Аверин </w:t>
            </w:r>
          </w:p>
          <w:p w:rsidR="00860B5F" w:rsidRPr="00860B5F" w:rsidRDefault="00BC3A52" w:rsidP="000825D7">
            <w:pPr>
              <w:tabs>
                <w:tab w:val="left" w:pos="3201"/>
                <w:tab w:val="left" w:pos="4166"/>
              </w:tabs>
              <w:jc w:val="both"/>
            </w:pPr>
            <w:r>
              <w:t>Андрей Владимирович</w:t>
            </w:r>
            <w:r w:rsidR="00860B5F" w:rsidRPr="00860B5F">
              <w:t xml:space="preserve">     </w:t>
            </w:r>
          </w:p>
        </w:tc>
        <w:tc>
          <w:tcPr>
            <w:tcW w:w="6582" w:type="dxa"/>
          </w:tcPr>
          <w:p w:rsidR="00860B5F" w:rsidRPr="00860B5F" w:rsidRDefault="00860B5F" w:rsidP="000825D7">
            <w:pPr>
              <w:tabs>
                <w:tab w:val="left" w:pos="3201"/>
                <w:tab w:val="left" w:pos="4166"/>
              </w:tabs>
              <w:jc w:val="both"/>
            </w:pPr>
            <w:r w:rsidRPr="00860B5F">
              <w:t>-</w:t>
            </w:r>
            <w:r w:rsidR="00BC3A52">
              <w:t xml:space="preserve">глава администрации </w:t>
            </w:r>
            <w:proofErr w:type="spellStart"/>
            <w:r w:rsidR="00BC3A52">
              <w:t>Большедворского</w:t>
            </w:r>
            <w:proofErr w:type="spellEnd"/>
            <w:r w:rsidR="00BC3A52">
              <w:t xml:space="preserve"> сельского поселения </w:t>
            </w:r>
            <w:proofErr w:type="spellStart"/>
            <w:r w:rsidR="00BC3A52">
              <w:t>Бокситогорского</w:t>
            </w:r>
            <w:proofErr w:type="spellEnd"/>
            <w:r w:rsidR="00BC3A52">
              <w:t xml:space="preserve"> района Ленинградской области, председатель комиссии</w:t>
            </w:r>
          </w:p>
          <w:p w:rsidR="00860B5F" w:rsidRPr="00860B5F" w:rsidRDefault="00860B5F" w:rsidP="000825D7">
            <w:pPr>
              <w:tabs>
                <w:tab w:val="left" w:pos="3201"/>
                <w:tab w:val="left" w:pos="4166"/>
              </w:tabs>
              <w:jc w:val="both"/>
            </w:pPr>
          </w:p>
        </w:tc>
      </w:tr>
      <w:tr w:rsidR="00860B5F" w:rsidRPr="00860B5F" w:rsidTr="000825D7">
        <w:tc>
          <w:tcPr>
            <w:tcW w:w="2988" w:type="dxa"/>
          </w:tcPr>
          <w:p w:rsidR="00BC3A52" w:rsidRDefault="00BC3A52" w:rsidP="000825D7">
            <w:pPr>
              <w:tabs>
                <w:tab w:val="left" w:pos="3201"/>
                <w:tab w:val="left" w:pos="4166"/>
              </w:tabs>
              <w:jc w:val="both"/>
            </w:pPr>
            <w:r>
              <w:t xml:space="preserve">Явственная </w:t>
            </w:r>
          </w:p>
          <w:p w:rsidR="00860B5F" w:rsidRPr="00860B5F" w:rsidRDefault="00BC3A52" w:rsidP="000825D7">
            <w:pPr>
              <w:tabs>
                <w:tab w:val="left" w:pos="3201"/>
                <w:tab w:val="left" w:pos="4166"/>
              </w:tabs>
              <w:jc w:val="both"/>
            </w:pPr>
            <w:r>
              <w:t>Ольга Альбертовна</w:t>
            </w:r>
            <w:r w:rsidR="00860B5F" w:rsidRPr="00860B5F">
              <w:t xml:space="preserve">     </w:t>
            </w:r>
          </w:p>
        </w:tc>
        <w:tc>
          <w:tcPr>
            <w:tcW w:w="6582" w:type="dxa"/>
          </w:tcPr>
          <w:p w:rsidR="00860B5F" w:rsidRPr="00860B5F" w:rsidRDefault="00860B5F" w:rsidP="000825D7">
            <w:pPr>
              <w:tabs>
                <w:tab w:val="left" w:pos="3201"/>
                <w:tab w:val="left" w:pos="4166"/>
              </w:tabs>
              <w:jc w:val="both"/>
            </w:pPr>
            <w:r w:rsidRPr="00860B5F">
              <w:t>-</w:t>
            </w:r>
            <w:r w:rsidR="00BC3A52">
              <w:t xml:space="preserve"> глава </w:t>
            </w:r>
            <w:proofErr w:type="spellStart"/>
            <w:r w:rsidR="00BC3A52">
              <w:t>Большедворского</w:t>
            </w:r>
            <w:proofErr w:type="spellEnd"/>
            <w:r w:rsidR="00BC3A52">
              <w:t xml:space="preserve"> сельского поселения </w:t>
            </w:r>
            <w:r w:rsidRPr="00860B5F">
              <w:t xml:space="preserve"> </w:t>
            </w:r>
            <w:proofErr w:type="spellStart"/>
            <w:r w:rsidR="00BC3A52">
              <w:t>Бокситогорского</w:t>
            </w:r>
            <w:proofErr w:type="spellEnd"/>
            <w:r w:rsidR="00BC3A52">
              <w:t xml:space="preserve"> района Ленинградской области, заместитель председателя комиссии </w:t>
            </w:r>
          </w:p>
          <w:p w:rsidR="00860B5F" w:rsidRPr="00860B5F" w:rsidRDefault="00860B5F" w:rsidP="000825D7">
            <w:pPr>
              <w:tabs>
                <w:tab w:val="left" w:pos="3201"/>
                <w:tab w:val="left" w:pos="4166"/>
              </w:tabs>
              <w:jc w:val="both"/>
            </w:pPr>
          </w:p>
        </w:tc>
      </w:tr>
      <w:tr w:rsidR="00860B5F" w:rsidRPr="00860B5F" w:rsidTr="000825D7">
        <w:tc>
          <w:tcPr>
            <w:tcW w:w="2988" w:type="dxa"/>
          </w:tcPr>
          <w:p w:rsidR="00BC3A52" w:rsidRDefault="00BC3A52" w:rsidP="000825D7">
            <w:pPr>
              <w:tabs>
                <w:tab w:val="left" w:pos="3201"/>
                <w:tab w:val="left" w:pos="4166"/>
              </w:tabs>
              <w:jc w:val="both"/>
            </w:pPr>
            <w:r>
              <w:t xml:space="preserve">Большакова </w:t>
            </w:r>
          </w:p>
          <w:p w:rsidR="00860B5F" w:rsidRPr="00860B5F" w:rsidRDefault="00BC3A52" w:rsidP="000825D7">
            <w:pPr>
              <w:tabs>
                <w:tab w:val="left" w:pos="3201"/>
                <w:tab w:val="left" w:pos="4166"/>
              </w:tabs>
              <w:jc w:val="both"/>
            </w:pPr>
            <w:r>
              <w:t>Ирина Николаевна</w:t>
            </w:r>
            <w:r w:rsidR="00860B5F" w:rsidRPr="00860B5F">
              <w:t xml:space="preserve"> </w:t>
            </w:r>
          </w:p>
        </w:tc>
        <w:tc>
          <w:tcPr>
            <w:tcW w:w="6582" w:type="dxa"/>
          </w:tcPr>
          <w:p w:rsidR="00860B5F" w:rsidRPr="00860B5F" w:rsidRDefault="00860B5F" w:rsidP="000825D7">
            <w:pPr>
              <w:tabs>
                <w:tab w:val="left" w:pos="3201"/>
                <w:tab w:val="left" w:pos="4166"/>
              </w:tabs>
              <w:jc w:val="both"/>
            </w:pPr>
            <w:r w:rsidRPr="00860B5F">
              <w:t>-</w:t>
            </w:r>
            <w:r w:rsidR="00BC3A52">
              <w:t xml:space="preserve"> главный специалист администрации </w:t>
            </w:r>
            <w:proofErr w:type="spellStart"/>
            <w:r w:rsidR="00BC3A52">
              <w:t>Большедворского</w:t>
            </w:r>
            <w:proofErr w:type="spellEnd"/>
            <w:r w:rsidR="00BC3A52">
              <w:t xml:space="preserve"> сельского поселения </w:t>
            </w:r>
            <w:proofErr w:type="spellStart"/>
            <w:r w:rsidR="00BC3A52">
              <w:t>Бокситогорского</w:t>
            </w:r>
            <w:proofErr w:type="spellEnd"/>
            <w:r w:rsidR="00BC3A52">
              <w:t xml:space="preserve"> района Ленинградской области</w:t>
            </w:r>
            <w:r w:rsidRPr="00860B5F">
              <w:t>, секретарь комиссии</w:t>
            </w:r>
          </w:p>
          <w:p w:rsidR="00860B5F" w:rsidRPr="00860B5F" w:rsidRDefault="00860B5F" w:rsidP="000825D7">
            <w:pPr>
              <w:tabs>
                <w:tab w:val="left" w:pos="3201"/>
                <w:tab w:val="left" w:pos="4166"/>
              </w:tabs>
              <w:jc w:val="both"/>
            </w:pPr>
          </w:p>
        </w:tc>
      </w:tr>
      <w:tr w:rsidR="00860B5F" w:rsidRPr="00860B5F" w:rsidTr="000825D7">
        <w:tc>
          <w:tcPr>
            <w:tcW w:w="9570" w:type="dxa"/>
            <w:gridSpan w:val="2"/>
          </w:tcPr>
          <w:p w:rsidR="00860B5F" w:rsidRPr="00860B5F" w:rsidRDefault="00860B5F" w:rsidP="000825D7">
            <w:pPr>
              <w:tabs>
                <w:tab w:val="left" w:pos="2070"/>
                <w:tab w:val="left" w:pos="2276"/>
              </w:tabs>
              <w:jc w:val="center"/>
            </w:pPr>
            <w:r w:rsidRPr="00860B5F">
              <w:t>Члены комиссии:</w:t>
            </w:r>
          </w:p>
          <w:p w:rsidR="00860B5F" w:rsidRPr="00860B5F" w:rsidRDefault="00860B5F" w:rsidP="000825D7">
            <w:pPr>
              <w:tabs>
                <w:tab w:val="left" w:pos="3201"/>
                <w:tab w:val="left" w:pos="4166"/>
              </w:tabs>
              <w:jc w:val="both"/>
            </w:pPr>
          </w:p>
        </w:tc>
      </w:tr>
      <w:tr w:rsidR="00860B5F" w:rsidRPr="00860B5F" w:rsidTr="000825D7">
        <w:tc>
          <w:tcPr>
            <w:tcW w:w="2988" w:type="dxa"/>
          </w:tcPr>
          <w:p w:rsidR="00BC3A52" w:rsidRDefault="00BC3A52" w:rsidP="000825D7">
            <w:pPr>
              <w:tabs>
                <w:tab w:val="left" w:pos="3201"/>
                <w:tab w:val="left" w:pos="4166"/>
              </w:tabs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Камнева</w:t>
            </w:r>
            <w:proofErr w:type="spellEnd"/>
            <w:r>
              <w:rPr>
                <w:bCs/>
              </w:rPr>
              <w:t xml:space="preserve"> </w:t>
            </w:r>
          </w:p>
          <w:p w:rsidR="00860B5F" w:rsidRPr="00860B5F" w:rsidRDefault="00BC3A52" w:rsidP="000825D7">
            <w:pPr>
              <w:tabs>
                <w:tab w:val="left" w:pos="3201"/>
                <w:tab w:val="left" w:pos="4166"/>
              </w:tabs>
              <w:jc w:val="both"/>
            </w:pPr>
            <w:r>
              <w:rPr>
                <w:bCs/>
              </w:rPr>
              <w:t>Любовь Ивановна</w:t>
            </w:r>
            <w:r w:rsidR="00860B5F" w:rsidRPr="00860B5F">
              <w:rPr>
                <w:bCs/>
              </w:rPr>
              <w:t xml:space="preserve">   </w:t>
            </w:r>
          </w:p>
        </w:tc>
        <w:tc>
          <w:tcPr>
            <w:tcW w:w="6582" w:type="dxa"/>
          </w:tcPr>
          <w:p w:rsidR="00860B5F" w:rsidRPr="00860B5F" w:rsidRDefault="00860B5F" w:rsidP="000825D7">
            <w:pPr>
              <w:tabs>
                <w:tab w:val="left" w:pos="3201"/>
                <w:tab w:val="left" w:pos="4166"/>
              </w:tabs>
              <w:jc w:val="both"/>
            </w:pPr>
            <w:r w:rsidRPr="00860B5F">
              <w:rPr>
                <w:bCs/>
              </w:rPr>
              <w:t>-</w:t>
            </w:r>
            <w:r w:rsidRPr="00860B5F">
              <w:t xml:space="preserve">главный специалист </w:t>
            </w:r>
            <w:r w:rsidR="00BC3A52">
              <w:t xml:space="preserve">администрации </w:t>
            </w:r>
            <w:proofErr w:type="spellStart"/>
            <w:r w:rsidR="00BC3A52">
              <w:t>Большедворского</w:t>
            </w:r>
            <w:proofErr w:type="spellEnd"/>
            <w:r w:rsidR="00BC3A52">
              <w:t xml:space="preserve"> сельского поселения </w:t>
            </w:r>
            <w:proofErr w:type="spellStart"/>
            <w:r w:rsidR="00BC3A52">
              <w:t>Бокситогорского</w:t>
            </w:r>
            <w:proofErr w:type="spellEnd"/>
            <w:r w:rsidR="00BC3A52">
              <w:t xml:space="preserve"> района Ленинградской области</w:t>
            </w:r>
            <w:r w:rsidR="00BC3A52" w:rsidRPr="00860B5F">
              <w:t xml:space="preserve"> </w:t>
            </w:r>
          </w:p>
        </w:tc>
      </w:tr>
      <w:tr w:rsidR="00860B5F" w:rsidRPr="00860B5F" w:rsidTr="000825D7">
        <w:tc>
          <w:tcPr>
            <w:tcW w:w="2988" w:type="dxa"/>
          </w:tcPr>
          <w:p w:rsidR="00860B5F" w:rsidRDefault="00BC3A52" w:rsidP="000825D7">
            <w:pPr>
              <w:tabs>
                <w:tab w:val="left" w:pos="3201"/>
                <w:tab w:val="left" w:pos="416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Гришаева </w:t>
            </w:r>
          </w:p>
          <w:p w:rsidR="00BC3A52" w:rsidRPr="00860B5F" w:rsidRDefault="00BC3A52" w:rsidP="000825D7">
            <w:pPr>
              <w:tabs>
                <w:tab w:val="left" w:pos="3201"/>
                <w:tab w:val="left" w:pos="4166"/>
              </w:tabs>
              <w:jc w:val="both"/>
              <w:rPr>
                <w:bCs/>
              </w:rPr>
            </w:pPr>
            <w:r>
              <w:rPr>
                <w:bCs/>
              </w:rPr>
              <w:t>Марина Алексеевна</w:t>
            </w:r>
          </w:p>
          <w:p w:rsidR="00860B5F" w:rsidRPr="00860B5F" w:rsidRDefault="00860B5F" w:rsidP="000825D7">
            <w:pPr>
              <w:tabs>
                <w:tab w:val="left" w:pos="3201"/>
                <w:tab w:val="left" w:pos="4166"/>
              </w:tabs>
              <w:jc w:val="both"/>
              <w:rPr>
                <w:bCs/>
              </w:rPr>
            </w:pPr>
          </w:p>
        </w:tc>
        <w:tc>
          <w:tcPr>
            <w:tcW w:w="6582" w:type="dxa"/>
          </w:tcPr>
          <w:p w:rsidR="00860B5F" w:rsidRPr="00860B5F" w:rsidRDefault="00860B5F" w:rsidP="00BC3A52">
            <w:pPr>
              <w:tabs>
                <w:tab w:val="left" w:pos="3201"/>
                <w:tab w:val="left" w:pos="4166"/>
              </w:tabs>
              <w:jc w:val="both"/>
              <w:rPr>
                <w:bCs/>
              </w:rPr>
            </w:pPr>
            <w:r w:rsidRPr="00860B5F">
              <w:rPr>
                <w:bCs/>
              </w:rPr>
              <w:t>-</w:t>
            </w:r>
            <w:r w:rsidR="00BC3A52">
              <w:rPr>
                <w:bCs/>
              </w:rPr>
              <w:t xml:space="preserve">ведущий специалист </w:t>
            </w:r>
            <w:r w:rsidR="00BC3A52">
              <w:t xml:space="preserve">администрации </w:t>
            </w:r>
            <w:proofErr w:type="spellStart"/>
            <w:r w:rsidR="00BC3A52">
              <w:t>Большедворского</w:t>
            </w:r>
            <w:proofErr w:type="spellEnd"/>
            <w:r w:rsidR="00BC3A52">
              <w:t xml:space="preserve"> сельского поселения </w:t>
            </w:r>
            <w:proofErr w:type="spellStart"/>
            <w:r w:rsidR="00BC3A52">
              <w:t>Бокситогорского</w:t>
            </w:r>
            <w:proofErr w:type="spellEnd"/>
            <w:r w:rsidR="00BC3A52">
              <w:t xml:space="preserve"> района Ленинградской области</w:t>
            </w:r>
            <w:r w:rsidR="00BC3A52" w:rsidRPr="00860B5F">
              <w:rPr>
                <w:bCs/>
              </w:rPr>
              <w:t xml:space="preserve"> </w:t>
            </w:r>
          </w:p>
        </w:tc>
      </w:tr>
      <w:tr w:rsidR="0088572B" w:rsidRPr="00860B5F" w:rsidTr="000825D7">
        <w:tc>
          <w:tcPr>
            <w:tcW w:w="2988" w:type="dxa"/>
          </w:tcPr>
          <w:p w:rsidR="0088572B" w:rsidRDefault="0088572B" w:rsidP="000825D7">
            <w:pPr>
              <w:tabs>
                <w:tab w:val="left" w:pos="3201"/>
                <w:tab w:val="left" w:pos="416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Попова </w:t>
            </w:r>
          </w:p>
          <w:p w:rsidR="0088572B" w:rsidRDefault="0088572B" w:rsidP="000825D7">
            <w:pPr>
              <w:tabs>
                <w:tab w:val="left" w:pos="3201"/>
                <w:tab w:val="left" w:pos="4166"/>
              </w:tabs>
              <w:jc w:val="both"/>
              <w:rPr>
                <w:bCs/>
              </w:rPr>
            </w:pPr>
            <w:r>
              <w:rPr>
                <w:bCs/>
              </w:rPr>
              <w:t>Светлана Александровна</w:t>
            </w:r>
          </w:p>
        </w:tc>
        <w:tc>
          <w:tcPr>
            <w:tcW w:w="6582" w:type="dxa"/>
          </w:tcPr>
          <w:p w:rsidR="0088572B" w:rsidRPr="00860B5F" w:rsidRDefault="0088572B" w:rsidP="00BC3A52">
            <w:pPr>
              <w:tabs>
                <w:tab w:val="left" w:pos="3201"/>
                <w:tab w:val="left" w:pos="416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- ведущий специалист </w:t>
            </w:r>
            <w:r>
              <w:t xml:space="preserve">администрации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района Ленинградской области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582"/>
      </w:tblGrid>
      <w:tr w:rsidR="00860B5F" w:rsidRPr="00860B5F" w:rsidTr="000825D7">
        <w:tc>
          <w:tcPr>
            <w:tcW w:w="2988" w:type="dxa"/>
          </w:tcPr>
          <w:p w:rsidR="0088572B" w:rsidRDefault="0088572B" w:rsidP="0088572B">
            <w:pPr>
              <w:autoSpaceDE w:val="0"/>
              <w:autoSpaceDN w:val="0"/>
              <w:adjustRightInd w:val="0"/>
            </w:pPr>
            <w:r>
              <w:t>Игумен Адриан (Дементьев)</w:t>
            </w:r>
          </w:p>
          <w:p w:rsidR="00860B5F" w:rsidRPr="00860B5F" w:rsidRDefault="00860B5F" w:rsidP="000825D7">
            <w:pPr>
              <w:tabs>
                <w:tab w:val="left" w:pos="3201"/>
                <w:tab w:val="left" w:pos="4166"/>
              </w:tabs>
              <w:jc w:val="both"/>
            </w:pPr>
          </w:p>
        </w:tc>
        <w:tc>
          <w:tcPr>
            <w:tcW w:w="6582" w:type="dxa"/>
          </w:tcPr>
          <w:p w:rsidR="00BC3A52" w:rsidRDefault="00860B5F" w:rsidP="0088572B">
            <w:pPr>
              <w:autoSpaceDE w:val="0"/>
              <w:autoSpaceDN w:val="0"/>
              <w:adjustRightInd w:val="0"/>
              <w:jc w:val="both"/>
            </w:pPr>
            <w:r w:rsidRPr="00860B5F">
              <w:t>-</w:t>
            </w:r>
            <w:r w:rsidR="00BC3A52">
              <w:t xml:space="preserve"> </w:t>
            </w:r>
            <w:r w:rsidR="0088572B">
              <w:t xml:space="preserve">Игумен </w:t>
            </w:r>
            <w:proofErr w:type="spellStart"/>
            <w:r w:rsidR="0088572B">
              <w:t>Антониево-Дымского</w:t>
            </w:r>
            <w:proofErr w:type="spellEnd"/>
            <w:r w:rsidR="0088572B">
              <w:t xml:space="preserve"> </w:t>
            </w:r>
            <w:r w:rsidR="00BC3A52">
              <w:t>мужского монастыря</w:t>
            </w:r>
            <w:r w:rsidR="0088572B">
              <w:t xml:space="preserve"> (по согласованию)</w:t>
            </w:r>
          </w:p>
          <w:p w:rsidR="00860B5F" w:rsidRPr="00860B5F" w:rsidRDefault="00860B5F" w:rsidP="0088572B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860B5F" w:rsidRPr="00860B5F" w:rsidRDefault="00860B5F" w:rsidP="00860B5F">
      <w:pPr>
        <w:tabs>
          <w:tab w:val="left" w:pos="3201"/>
          <w:tab w:val="left" w:pos="3686"/>
          <w:tab w:val="left" w:pos="4166"/>
        </w:tabs>
        <w:jc w:val="both"/>
      </w:pPr>
    </w:p>
    <w:p w:rsidR="00860B5F" w:rsidRPr="00860B5F" w:rsidRDefault="00860B5F" w:rsidP="00860B5F">
      <w:pPr>
        <w:tabs>
          <w:tab w:val="left" w:pos="3201"/>
          <w:tab w:val="left" w:pos="3686"/>
          <w:tab w:val="left" w:pos="4166"/>
        </w:tabs>
        <w:jc w:val="both"/>
      </w:pPr>
      <w:r w:rsidRPr="00860B5F">
        <w:t xml:space="preserve">.         </w:t>
      </w:r>
    </w:p>
    <w:p w:rsidR="00860B5F" w:rsidRPr="00860B5F" w:rsidRDefault="00860B5F" w:rsidP="00BC3A52">
      <w:pPr>
        <w:tabs>
          <w:tab w:val="left" w:pos="5850"/>
        </w:tabs>
        <w:ind w:left="5580"/>
        <w:jc w:val="right"/>
      </w:pPr>
      <w:r w:rsidRPr="00860B5F">
        <w:br w:type="page"/>
      </w:r>
      <w:r w:rsidRPr="00860B5F">
        <w:lastRenderedPageBreak/>
        <w:t>Приложение № 2</w:t>
      </w:r>
    </w:p>
    <w:p w:rsidR="00BC3A52" w:rsidRPr="00860B5F" w:rsidRDefault="00BC3A52" w:rsidP="00BC3A52">
      <w:pPr>
        <w:tabs>
          <w:tab w:val="left" w:pos="5850"/>
        </w:tabs>
        <w:ind w:left="5580"/>
        <w:jc w:val="right"/>
      </w:pPr>
      <w:r>
        <w:t xml:space="preserve">к постановлению </w:t>
      </w:r>
      <w:r w:rsidRPr="00860B5F">
        <w:t xml:space="preserve">администрации </w:t>
      </w:r>
    </w:p>
    <w:p w:rsidR="00BC3A52" w:rsidRDefault="00BC3A52" w:rsidP="00BC3A52">
      <w:pPr>
        <w:tabs>
          <w:tab w:val="left" w:pos="5850"/>
        </w:tabs>
        <w:ind w:left="5580"/>
        <w:jc w:val="right"/>
      </w:pPr>
      <w:proofErr w:type="spellStart"/>
      <w:r>
        <w:t>Большедворского</w:t>
      </w:r>
      <w:proofErr w:type="spellEnd"/>
      <w:r>
        <w:t xml:space="preserve"> сельского поселения </w:t>
      </w:r>
      <w:proofErr w:type="spellStart"/>
      <w:r>
        <w:t>Бокситогорского</w:t>
      </w:r>
      <w:proofErr w:type="spellEnd"/>
      <w:r>
        <w:t xml:space="preserve"> района</w:t>
      </w:r>
    </w:p>
    <w:p w:rsidR="00BC3A52" w:rsidRDefault="00BC3A52" w:rsidP="00BC3A52">
      <w:pPr>
        <w:tabs>
          <w:tab w:val="left" w:pos="5850"/>
        </w:tabs>
        <w:ind w:left="5580"/>
        <w:jc w:val="right"/>
      </w:pPr>
      <w:r>
        <w:t xml:space="preserve">Ленинградской области </w:t>
      </w:r>
    </w:p>
    <w:p w:rsidR="00BC3A52" w:rsidRPr="009D6253" w:rsidRDefault="00BC3A52" w:rsidP="00BC3A52">
      <w:pPr>
        <w:tabs>
          <w:tab w:val="left" w:pos="5850"/>
        </w:tabs>
        <w:ind w:left="5580"/>
        <w:jc w:val="right"/>
      </w:pPr>
      <w:bookmarkStart w:id="0" w:name="_GoBack"/>
      <w:r w:rsidRPr="009D6253">
        <w:t xml:space="preserve">от </w:t>
      </w:r>
      <w:r w:rsidR="009D6253" w:rsidRPr="009D6253">
        <w:t xml:space="preserve">26.08.2021 </w:t>
      </w:r>
      <w:r w:rsidRPr="009D6253">
        <w:t xml:space="preserve">№ </w:t>
      </w:r>
      <w:r w:rsidR="009D6253" w:rsidRPr="009D6253">
        <w:t>110</w:t>
      </w:r>
    </w:p>
    <w:bookmarkEnd w:id="0"/>
    <w:p w:rsidR="00BC3A52" w:rsidRPr="00860B5F" w:rsidRDefault="00BC3A52" w:rsidP="00BC3A52">
      <w:pPr>
        <w:tabs>
          <w:tab w:val="left" w:pos="3934"/>
        </w:tabs>
        <w:jc w:val="right"/>
      </w:pPr>
      <w:r w:rsidRPr="00860B5F">
        <w:tab/>
      </w:r>
    </w:p>
    <w:p w:rsidR="00860B5F" w:rsidRPr="00860B5F" w:rsidRDefault="00BC3A52" w:rsidP="00BC3A52">
      <w:pPr>
        <w:tabs>
          <w:tab w:val="left" w:pos="2070"/>
          <w:tab w:val="left" w:pos="2276"/>
        </w:tabs>
        <w:jc w:val="center"/>
      </w:pPr>
      <w:r>
        <w:t xml:space="preserve">            </w:t>
      </w:r>
    </w:p>
    <w:p w:rsidR="00860B5F" w:rsidRPr="00860B5F" w:rsidRDefault="00860B5F" w:rsidP="00860B5F">
      <w:pPr>
        <w:tabs>
          <w:tab w:val="left" w:pos="1401"/>
        </w:tabs>
      </w:pPr>
    </w:p>
    <w:p w:rsidR="00860B5F" w:rsidRPr="00860B5F" w:rsidRDefault="00860B5F" w:rsidP="00860B5F">
      <w:pPr>
        <w:jc w:val="center"/>
      </w:pPr>
      <w:r w:rsidRPr="00860B5F">
        <w:t>ПОЛОЖЕНИЕ</w:t>
      </w:r>
    </w:p>
    <w:p w:rsidR="00860B5F" w:rsidRPr="00860B5F" w:rsidRDefault="00860B5F" w:rsidP="00860B5F">
      <w:pPr>
        <w:pStyle w:val="2"/>
        <w:tabs>
          <w:tab w:val="left" w:pos="127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60B5F">
        <w:rPr>
          <w:rFonts w:ascii="Times New Roman" w:hAnsi="Times New Roman" w:cs="Times New Roman"/>
          <w:sz w:val="24"/>
          <w:szCs w:val="24"/>
        </w:rPr>
        <w:t xml:space="preserve">О порядке деятельности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(далее </w:t>
      </w:r>
      <w:proofErr w:type="gramStart"/>
      <w:r w:rsidRPr="00860B5F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860B5F">
        <w:rPr>
          <w:rFonts w:ascii="Times New Roman" w:hAnsi="Times New Roman" w:cs="Times New Roman"/>
          <w:sz w:val="24"/>
          <w:szCs w:val="24"/>
        </w:rPr>
        <w:t>омиссия)</w:t>
      </w:r>
    </w:p>
    <w:p w:rsidR="00860B5F" w:rsidRPr="00860B5F" w:rsidRDefault="00860B5F" w:rsidP="00860B5F">
      <w:pPr>
        <w:jc w:val="center"/>
      </w:pPr>
      <w:r w:rsidRPr="00860B5F">
        <w:t xml:space="preserve"> (далее – Положение)</w:t>
      </w:r>
    </w:p>
    <w:p w:rsidR="00860B5F" w:rsidRPr="00860B5F" w:rsidRDefault="00860B5F" w:rsidP="00860B5F">
      <w:pPr>
        <w:jc w:val="center"/>
      </w:pPr>
    </w:p>
    <w:p w:rsidR="00860B5F" w:rsidRPr="00860B5F" w:rsidRDefault="00860B5F" w:rsidP="00860B5F">
      <w:pPr>
        <w:jc w:val="center"/>
      </w:pPr>
    </w:p>
    <w:p w:rsidR="00860B5F" w:rsidRPr="00860B5F" w:rsidRDefault="00860B5F" w:rsidP="00860B5F">
      <w:pPr>
        <w:ind w:firstLine="720"/>
        <w:contextualSpacing/>
        <w:jc w:val="both"/>
      </w:pPr>
      <w:bookmarkStart w:id="1" w:name="Par43"/>
      <w:bookmarkStart w:id="2" w:name="Par50"/>
      <w:bookmarkEnd w:id="1"/>
      <w:bookmarkEnd w:id="2"/>
      <w:r w:rsidRPr="00860B5F">
        <w:t>1. Настоящее Положение устанавливает порядок создания и деятельности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 (далее - комиссия).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2. Комиссия создается на постоянной основе администрацией</w:t>
      </w:r>
      <w:r w:rsidR="00BC3A52">
        <w:t xml:space="preserve"> </w:t>
      </w:r>
      <w:proofErr w:type="spellStart"/>
      <w:r w:rsidR="00BC3A52">
        <w:t>Большедворского</w:t>
      </w:r>
      <w:proofErr w:type="spellEnd"/>
      <w:r w:rsidR="00BC3A52">
        <w:t xml:space="preserve"> сельского поселения </w:t>
      </w:r>
      <w:proofErr w:type="spellStart"/>
      <w:r w:rsidR="00BC3A52">
        <w:t>Бокситогорского</w:t>
      </w:r>
      <w:proofErr w:type="spellEnd"/>
      <w:r w:rsidR="00BC3A52">
        <w:t xml:space="preserve"> района Ленинградской области</w:t>
      </w:r>
      <w:r w:rsidRPr="00860B5F">
        <w:t>.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3. Руководство деятельностью комиссии осуществляет председатель комиссии. В его отсутствие руководство осуществляется заместителем председателя Комиссии.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Председатель Комиссии: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-определяет состав приглашенных лиц;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-утверждает повестку заседания Комиссии и назначает дату ее заседания;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-ведет заседание Комиссии;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-предоставляет слово выступлений членам Комиссии, приглашенным лицам;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-обеспечивает порядок заседания Комиссии;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-в случае необходимости объявляет перерыв в заседании Комиссии;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-подписывает протокол заседания Комиссии и выписки из него.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 xml:space="preserve">4. Работу Комиссии организует секретарь Комиссии. 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Секретарь Комиссии: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-обеспечивает подготовку повестки дня заседания Комиссии;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 xml:space="preserve">-информирует членов Комиссии о дате, месте и времени проведения заседания Комиссии, вопросах, включенных в повестку дня, а также направляет членам Комиссии материалы к очередному заседанию Комиссии не </w:t>
      </w:r>
      <w:proofErr w:type="gramStart"/>
      <w:r w:rsidRPr="00860B5F">
        <w:t>позднее</w:t>
      </w:r>
      <w:proofErr w:type="gramEnd"/>
      <w:r w:rsidRPr="00860B5F">
        <w:t xml:space="preserve"> чем за три рабочих дня до даты его проведения;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-обеспечивает регистрацию членов Комиссии перед началом заседания;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-оформляет протокол заседания Комиссии.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5. Состав Комиссии формируется в соответствии с требованиями статьи 9 Федерального закона от 30.11.2010 № 327-ФЗ. В состав комиссии входят представители управления образования, опеки и попечительства, отдела культуры администрации муниципального образования  Октябрьский район,  общественных организаций, руководящих органов (центров) религиозных организаций.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На заседание Комиссии могут быть приглашены без права голоса представители муниципальных унитарных предприятий либо муниципальных учреждений, которым принадлежит на праве хозяйственного ведения или оперативного управления имущество религиозного назначения.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6. Комиссия осуществляет следующие функции: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lastRenderedPageBreak/>
        <w:t>- запрашивает в организациях всех форм собственности информацию для выполнения возложенных на нее задач;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-заслушивает на своих заседаниях представителей органов местного самоуправления, общественных организаций, руководящих органов (центров) религиозных организаций, а также специалистов в области религиоведения, культурологии, права и других областях по вопросам, входящим в компетенцию Комиссии;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-привлекает для участия в работе Комиссии, общественные организации, руководящие органы (центры) религиозных организаций, а также специалистов в области религиоведения, культурологии, права и других областях;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-создает рабочие группы для рассмотрения вопросов, входящих в компетенцию Комиссии.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7. Комиссия принимает решения по следующим вопросам: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- урегулирование вопросов, возникающих при рассмотрении заявлений религиозных организаций о передаче в собственность или безвозмездное пользование имущества религиозного назначения, находящегося в муниципальной собственности;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- рассмотрение заявлений физических лиц и (или) юридических лиц о возможных нарушениях их прав и (или) законных интересов в связи с принятием решения о передаче религиозной организации имущества религиозного назначения, находящегося в муниципальной собственности, либо действием (бездействием) администрации муниципального образования Октябрьский район, в связи с рассмотрением заявления религиозной организации.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8. Заседания Комиссии проводятся по мере возникновения вопросов, требующих решения Комиссии в соответствии с пунктом 7 настоящего Положения.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9. Заседание Комиссии считается правомочным, если на нем присутствуют более половины ее членов. Член комиссии в случае его отсутствия на заседании имеет право изложить свое мнение по рассматриваемым вопросам в письменной форме.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По решению председателя Комиссии могут проводиться выездные заседания Комиссии.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10. Решение комиссии принимается большинством голосов присутствующих на заседании членов комиссии и оформляется протоколом заседания, который подписывается ее председателем.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При равенстве голосов членов комиссии голос председателя комиссии является решающим.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>Особое мнение членов комиссии, не согласных с принятым решением, оформляется в виде приложения к решению комиссии.</w:t>
      </w:r>
    </w:p>
    <w:p w:rsidR="00860B5F" w:rsidRPr="00860B5F" w:rsidRDefault="00860B5F" w:rsidP="00860B5F">
      <w:pPr>
        <w:ind w:firstLine="720"/>
        <w:contextualSpacing/>
        <w:jc w:val="both"/>
      </w:pPr>
      <w:r w:rsidRPr="00860B5F">
        <w:t xml:space="preserve">11. </w:t>
      </w:r>
      <w:proofErr w:type="gramStart"/>
      <w:r w:rsidRPr="00860B5F">
        <w:t xml:space="preserve">В течение трех дней со дня подписания, протокол Комиссии, а также особое мнение членов Комиссии, не согласных с этим решением, направляются в </w:t>
      </w:r>
      <w:r w:rsidR="00BC3A52">
        <w:t xml:space="preserve">администрацию </w:t>
      </w:r>
      <w:proofErr w:type="spellStart"/>
      <w:r w:rsidR="00BC3A52">
        <w:t>Большедворского</w:t>
      </w:r>
      <w:proofErr w:type="spellEnd"/>
      <w:r w:rsidR="00BC3A52">
        <w:t xml:space="preserve"> сельского поселения </w:t>
      </w:r>
      <w:proofErr w:type="spellStart"/>
      <w:r w:rsidR="00BC3A52">
        <w:t>Бокситогорского</w:t>
      </w:r>
      <w:proofErr w:type="spellEnd"/>
      <w:r w:rsidR="00BC3A52">
        <w:t xml:space="preserve"> района Ленинградской области</w:t>
      </w:r>
      <w:r w:rsidRPr="00860B5F">
        <w:t>, для размещения на официальном сайте в информационно-телекоммуникационной сети Интернет в соответствии с частью 3 статьи 11 Федерального закона от 30.11.2010 № 327-ФЗ.</w:t>
      </w:r>
      <w:proofErr w:type="gramEnd"/>
    </w:p>
    <w:p w:rsidR="00860B5F" w:rsidRPr="00860B5F" w:rsidRDefault="00860B5F" w:rsidP="00860B5F">
      <w:pPr>
        <w:ind w:firstLine="720"/>
        <w:contextualSpacing/>
        <w:jc w:val="both"/>
      </w:pPr>
      <w:r w:rsidRPr="00860B5F">
        <w:t>12. Решение, принятое Комиссией в соответствии с ее компетенцией, являются основанием для принятия уполномоченными органами решений о передаче религиозным организациям имущества религиозного назначения, находящегося в муниципальной собственности.</w:t>
      </w:r>
    </w:p>
    <w:p w:rsidR="00860B5F" w:rsidRPr="00860B5F" w:rsidRDefault="00860B5F" w:rsidP="00860B5F">
      <w:pPr>
        <w:ind w:firstLine="720"/>
        <w:contextualSpacing/>
      </w:pPr>
    </w:p>
    <w:p w:rsidR="00162930" w:rsidRPr="00860B5F" w:rsidRDefault="00162930"/>
    <w:sectPr w:rsidR="00162930" w:rsidRPr="0086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A4C19"/>
    <w:multiLevelType w:val="multilevel"/>
    <w:tmpl w:val="5FB666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75"/>
    <w:rsid w:val="00162930"/>
    <w:rsid w:val="00860B5F"/>
    <w:rsid w:val="0088572B"/>
    <w:rsid w:val="008B0975"/>
    <w:rsid w:val="009D6253"/>
    <w:rsid w:val="00BC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6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860B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60B5F"/>
    <w:pPr>
      <w:autoSpaceDE w:val="0"/>
      <w:autoSpaceDN w:val="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860B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860B5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60B5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860B5F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6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860B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60B5F"/>
    <w:pPr>
      <w:autoSpaceDE w:val="0"/>
      <w:autoSpaceDN w:val="0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860B5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860B5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60B5F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860B5F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2021-08-20T00:03:00Z</cp:lastPrinted>
  <dcterms:created xsi:type="dcterms:W3CDTF">2021-08-11T13:44:00Z</dcterms:created>
  <dcterms:modified xsi:type="dcterms:W3CDTF">2021-08-20T00:03:00Z</dcterms:modified>
</cp:coreProperties>
</file>