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7" w:rsidRPr="00A119C4" w:rsidRDefault="000D1427" w:rsidP="000D14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0D1427" w:rsidRPr="00A119C4" w:rsidRDefault="000D1427" w:rsidP="000D14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D1427" w:rsidRPr="00A119C4" w:rsidRDefault="000D1427" w:rsidP="000D14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D1427" w:rsidRPr="00A119C4" w:rsidRDefault="000D1427" w:rsidP="000D14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119C4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РЕШЕНИЕ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119C4">
        <w:rPr>
          <w:rFonts w:ascii="Times New Roman" w:eastAsia="Times New Roman" w:hAnsi="Times New Roman" w:cs="Arial"/>
          <w:bCs/>
          <w:sz w:val="24"/>
          <w:szCs w:val="24"/>
        </w:rPr>
        <w:t>10 июня 2021 года                                                                                                              №  123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A119C4">
        <w:rPr>
          <w:rFonts w:ascii="Times New Roman" w:eastAsia="Times New Roman" w:hAnsi="Times New Roman" w:cs="Arial"/>
          <w:bCs/>
          <w:sz w:val="24"/>
          <w:szCs w:val="24"/>
        </w:rPr>
        <w:t>дер. Большой Двор</w:t>
      </w:r>
    </w:p>
    <w:p w:rsidR="000D1427" w:rsidRPr="00A119C4" w:rsidRDefault="000D1427" w:rsidP="000D1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427" w:rsidRPr="00A119C4" w:rsidRDefault="000D1427" w:rsidP="000D14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0D1427" w:rsidRPr="00A119C4" w:rsidRDefault="000D1427" w:rsidP="000D14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Ленинградской области от 10.12.2020 № 92  «О бюджете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2021 год и на плановый период 2022-2023 годов» (с учетом изменений №  118 от 18.03.2021 года)</w:t>
      </w:r>
    </w:p>
    <w:p w:rsidR="000D1427" w:rsidRPr="00A119C4" w:rsidRDefault="000D1427" w:rsidP="000D1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427" w:rsidRPr="00A119C4" w:rsidRDefault="000D1427" w:rsidP="000D1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В соответствии с Бюджетным кодексом Российской Федерации, решением совета депутатов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сельского поселения от 05.06.2014 № 266 «Об утверждении Положения о бюджетном процессе в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Большедворском</w:t>
      </w:r>
      <w:proofErr w:type="spellEnd"/>
      <w:r w:rsidRPr="00A119C4">
        <w:rPr>
          <w:rFonts w:ascii="Times New Roman" w:eastAsia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сельском поселении </w:t>
      </w:r>
      <w:proofErr w:type="spellStart"/>
      <w:r w:rsidRPr="00A119C4">
        <w:rPr>
          <w:rFonts w:ascii="Times New Roman" w:eastAsia="Times New Roman" w:hAnsi="Times New Roman" w:cs="Times New Roman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муниципального района Ленинградской области» (с изменениями), 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</w:t>
      </w: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0D1427" w:rsidRPr="00A119C4" w:rsidRDefault="000D1427" w:rsidP="000D14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решение совета депутатов «О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2022-2023 годов» 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0D1427" w:rsidRPr="00A119C4" w:rsidRDefault="000D1427" w:rsidP="000D14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1. В пункте 1: </w:t>
      </w:r>
    </w:p>
    <w:p w:rsidR="000D1427" w:rsidRPr="00A119C4" w:rsidRDefault="000D1427" w:rsidP="000D14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1.1. в подпункте 1.1 слова  «в сумме 37818,2 тысяч рублей» заменить словами «в сумме  46240,1 тысяч  рублей»;</w:t>
      </w:r>
    </w:p>
    <w:p w:rsidR="000D1427" w:rsidRPr="00A119C4" w:rsidRDefault="000D1427" w:rsidP="000D14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1.2. в подпункте 1.2 слова «в сумме  39741,9 тысячи рублей» заменить словами «в сумме  48163,8 тысяч  рублей»;</w:t>
      </w:r>
    </w:p>
    <w:p w:rsidR="000D1427" w:rsidRPr="00A119C4" w:rsidRDefault="000D1427" w:rsidP="000D14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2.  в п. 17 слова «на 2021 год в сумме 6590,8 тысяч рублей» заменить словами «на  2021 год  в  сумме  11920,8 тысяч рублей».</w:t>
      </w:r>
    </w:p>
    <w:p w:rsidR="000D1427" w:rsidRPr="00A119C4" w:rsidRDefault="000D1427" w:rsidP="000D14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3. Пункт 18 изложить в новой редакции: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«18.  Утвердить: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18.1. Объем бюджетных ассигнований дорожного фонда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на  2021 год в сумме  4635,3 тысяч рублей, на 2022 год в сумме 1326,0 тысяч рублей, на 2023 год в сумме 1339,0 тысяч рублей.</w:t>
      </w:r>
    </w:p>
    <w:p w:rsidR="000D1427" w:rsidRPr="00A119C4" w:rsidRDefault="000D1427" w:rsidP="000D142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18.2. Объем бюджетных ассигнований на исполнение публичных нормативных обязательств  на  2021 год в сумме  210,0 тысяч рублей, на 2022 год в сумме 218,4 тысяч рублей, на 2023 год в сумме  227,1 тысяч рублей</w:t>
      </w:r>
      <w:proofErr w:type="gramStart"/>
      <w:r w:rsidRPr="00A119C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0D1427" w:rsidRPr="00A119C4" w:rsidRDefault="000D1427" w:rsidP="000D1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119C4">
        <w:rPr>
          <w:rFonts w:ascii="Times New Roman" w:eastAsia="Times New Roman" w:hAnsi="Times New Roman" w:cs="Times New Roman"/>
          <w:sz w:val="24"/>
          <w:szCs w:val="24"/>
        </w:rPr>
        <w:t>Приложение 2 «Прогнозируемые поступления налоговых, неналоговых доходов  и  безвозмездных поступлений»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1,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 «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 подразделам  классификации расходов»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2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>,  Приложение 6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Ведомственная структура расходов бюджета»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новой редакции согласно приложению  3, П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>риложение 7 «Распределение бюджетных ассигнований по целевым статьям (программам и непрограммным направлениям</w:t>
      </w:r>
      <w:proofErr w:type="gram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деятельности), группам видов расходов классификации расходов бюджетов, разделам и подразделам классификации расходов бюджетов» 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новой редакции согласно приложению 4,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Приложение 14 «Программа муниципальных внутренних заимствований 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2021 </w:t>
      </w:r>
      <w:r w:rsidRPr="00A119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плановый период 2022 и 2023 годов» 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новой редакции согласно приложению 5.</w:t>
      </w:r>
    </w:p>
    <w:p w:rsidR="000D1427" w:rsidRPr="00A119C4" w:rsidRDefault="000D1427" w:rsidP="000D1427">
      <w:pPr>
        <w:spacing w:after="0" w:line="240" w:lineRule="auto"/>
        <w:ind w:left="-142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gram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решения возложить на финансово-экономическую комиссию совета депутатов 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0D1427" w:rsidRPr="00A119C4" w:rsidRDefault="000D1427" w:rsidP="000D1427">
      <w:pPr>
        <w:spacing w:after="0" w:line="240" w:lineRule="auto"/>
        <w:ind w:left="-142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6.  Решение опубликовать (обнародовать) в газете  «Новый путь»  (без приложений 1-5) и на официальном сайте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полном объеме</w:t>
      </w:r>
      <w:r w:rsidRPr="00A11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D1427" w:rsidRPr="00A119C4" w:rsidRDefault="000D1427" w:rsidP="000D1427">
      <w:pPr>
        <w:spacing w:after="0" w:line="240" w:lineRule="auto"/>
        <w:ind w:left="-142" w:righ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 на следующий день после официального опубликования</w:t>
      </w:r>
    </w:p>
    <w:p w:rsidR="000D1427" w:rsidRPr="00A119C4" w:rsidRDefault="000D1427" w:rsidP="000D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427" w:rsidRPr="00A119C4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27" w:rsidRPr="00A119C4" w:rsidRDefault="000D1427" w:rsidP="000D142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О.А. </w:t>
      </w:r>
      <w:proofErr w:type="gramStart"/>
      <w:r w:rsidRPr="00A119C4">
        <w:rPr>
          <w:rFonts w:ascii="Times New Roman" w:eastAsia="Times New Roman" w:hAnsi="Times New Roman" w:cs="Times New Roman"/>
          <w:sz w:val="24"/>
          <w:szCs w:val="24"/>
        </w:rPr>
        <w:t>Явственная</w:t>
      </w:r>
      <w:proofErr w:type="gramEnd"/>
    </w:p>
    <w:p w:rsidR="000D1427" w:rsidRPr="00A119C4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Разослано: КСК, КФ АБМР, сайт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депутатам -10.</w:t>
      </w:r>
    </w:p>
    <w:p w:rsidR="000D1427" w:rsidRPr="00A119C4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A119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«УТВЕРЖДЕНЫ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4962" w:right="-5" w:hanging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8D1F50" w:rsidRPr="00A119C4" w:rsidRDefault="008D1F50" w:rsidP="008D1F50">
      <w:pPr>
        <w:spacing w:after="0" w:line="240" w:lineRule="auto"/>
        <w:ind w:hanging="50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Прогнозируемые поступления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налоговых, неналоговых доходов и безвозмездных поступлений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 бюджет  </w:t>
      </w:r>
      <w:proofErr w:type="spellStart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Ленинградской области по кодам видов доходов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на 2021 год и на плановый период 2022 и 2023 годов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81"/>
        <w:gridCol w:w="1134"/>
        <w:gridCol w:w="1415"/>
        <w:gridCol w:w="1190"/>
      </w:tblGrid>
      <w:tr w:rsidR="008D1F50" w:rsidRPr="00A119C4" w:rsidTr="00DA71D5">
        <w:trPr>
          <w:trHeight w:val="315"/>
        </w:trPr>
        <w:tc>
          <w:tcPr>
            <w:tcW w:w="2376" w:type="dxa"/>
            <w:vMerge w:val="restart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Код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бюджетной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классификации</w:t>
            </w:r>
            <w:proofErr w:type="spellEnd"/>
          </w:p>
        </w:tc>
        <w:tc>
          <w:tcPr>
            <w:tcW w:w="3881" w:type="dxa"/>
            <w:vMerge w:val="restart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Источник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доходов</w:t>
            </w:r>
            <w:proofErr w:type="spellEnd"/>
          </w:p>
        </w:tc>
        <w:tc>
          <w:tcPr>
            <w:tcW w:w="3739" w:type="dxa"/>
            <w:gridSpan w:val="3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  <w:proofErr w:type="spellEnd"/>
          </w:p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тысяч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vMerge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vMerge/>
            <w:shd w:val="clear" w:color="auto" w:fill="auto"/>
            <w:noWrap/>
          </w:tcPr>
          <w:p w:rsidR="008D1F50" w:rsidRPr="00A119C4" w:rsidRDefault="008D1F50" w:rsidP="008D1F5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90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11297,7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3533,3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3612,2</w:t>
            </w:r>
          </w:p>
        </w:tc>
      </w:tr>
      <w:tr w:rsidR="008D1F50" w:rsidRPr="00A119C4" w:rsidTr="00DA71D5">
        <w:trPr>
          <w:trHeight w:val="16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728,0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728,0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757,0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1313,0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1326,0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1339,0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1 03 02000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1326,0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1339,0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8774,7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762,5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792,1</w:t>
            </w:r>
          </w:p>
        </w:tc>
      </w:tr>
      <w:tr w:rsidR="008D1F50" w:rsidRPr="00A119C4" w:rsidTr="00DA71D5">
        <w:trPr>
          <w:trHeight w:val="130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8D1F50" w:rsidRPr="00A119C4" w:rsidTr="00DA71D5">
        <w:trPr>
          <w:trHeight w:val="31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8468,9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570,0</w:t>
            </w:r>
          </w:p>
        </w:tc>
      </w:tr>
      <w:tr w:rsidR="008D1F50" w:rsidRPr="00A119C4" w:rsidTr="00DA71D5">
        <w:trPr>
          <w:trHeight w:val="24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D1F50" w:rsidRPr="00A119C4" w:rsidTr="00DA71D5">
        <w:trPr>
          <w:trHeight w:val="333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2,0</w:t>
            </w:r>
          </w:p>
        </w:tc>
      </w:tr>
      <w:tr w:rsidR="008D1F50" w:rsidRPr="00A119C4" w:rsidTr="00DA71D5">
        <w:trPr>
          <w:trHeight w:val="380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507,5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714,8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722,1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05020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1 11 07000 00 0000 120 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390,3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384,7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1 11 09000 00 0000 120 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337,4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34942,4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16855,3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16230,9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34942,4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16855,3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16230,9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12261,7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12622,2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13099,3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12261,7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12622,2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13099,3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14806,9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1060,4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2 02 20216 10 0000 150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971,9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2 02 29999 10 0000 150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5035,0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1060,4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156,5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2 02 35118 10 0000 15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7717,3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3016,4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2975,1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2562,0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2 02 40014 10 0147 150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мероприятия по осуществлению деятельности в области дорожного хозяйства за счет средств дорожного фонда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2 02 40014 10 0705 150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5155,3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2007,4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1966,1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2 02 49999 10 0017 150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2007,4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1966,1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2 02 04999 10 0201 150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за счет 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2 02 49999 10 0745 150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46240,1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20388,6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19843,1</w:t>
            </w:r>
          </w:p>
        </w:tc>
      </w:tr>
    </w:tbl>
    <w:p w:rsidR="008D1F50" w:rsidRPr="00A119C4" w:rsidRDefault="008D1F50" w:rsidP="008D1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7C0" w:rsidRPr="00A119C4" w:rsidRDefault="00FE27C0"/>
    <w:p w:rsidR="008D1F50" w:rsidRPr="00A119C4" w:rsidRDefault="008D1F50"/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A119C4" w:rsidRPr="00A119C4" w:rsidRDefault="00A119C4" w:rsidP="00A119C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 июня  2021 № 123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A119C4" w:rsidRPr="00A119C4" w:rsidRDefault="00A119C4" w:rsidP="00A119C4">
      <w:pPr>
        <w:spacing w:after="0" w:line="240" w:lineRule="auto"/>
        <w:ind w:left="5040" w:right="-3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9C4" w:rsidRPr="00A119C4" w:rsidRDefault="00A119C4" w:rsidP="00A119C4">
      <w:pPr>
        <w:spacing w:after="0" w:line="240" w:lineRule="auto"/>
        <w:ind w:left="5040" w:right="-3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(Приложение 5)</w:t>
      </w:r>
    </w:p>
    <w:p w:rsidR="00A119C4" w:rsidRPr="00A119C4" w:rsidRDefault="00A119C4" w:rsidP="00A119C4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РАСПРЕДЕЛЕНИЕ</w:t>
      </w:r>
    </w:p>
    <w:p w:rsidR="00A119C4" w:rsidRPr="00A119C4" w:rsidRDefault="00A119C4" w:rsidP="00A119C4">
      <w:pPr>
        <w:spacing w:after="0" w:line="240" w:lineRule="auto"/>
        <w:ind w:left="-180" w:right="-3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 и  подразделам  классификации расходов бюджетов на 2021 год и на плановый период 2022 и 2023 годов</w:t>
      </w:r>
    </w:p>
    <w:p w:rsidR="00A119C4" w:rsidRPr="00A119C4" w:rsidRDefault="00A119C4" w:rsidP="00A11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0"/>
        <w:tblW w:w="5167" w:type="pct"/>
        <w:tblLayout w:type="fixed"/>
        <w:tblLook w:val="0000" w:firstRow="0" w:lastRow="0" w:firstColumn="0" w:lastColumn="0" w:noHBand="0" w:noVBand="0"/>
      </w:tblPr>
      <w:tblGrid>
        <w:gridCol w:w="4645"/>
        <w:gridCol w:w="710"/>
        <w:gridCol w:w="708"/>
        <w:gridCol w:w="1276"/>
        <w:gridCol w:w="1276"/>
        <w:gridCol w:w="1276"/>
      </w:tblGrid>
      <w:tr w:rsidR="00A119C4" w:rsidRPr="00A119C4" w:rsidTr="00967A4B">
        <w:trPr>
          <w:trHeight w:val="270"/>
        </w:trPr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Р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аздел</w:t>
            </w:r>
            <w:proofErr w:type="spellEnd"/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(тысяч рублей)</w:t>
            </w:r>
          </w:p>
        </w:tc>
      </w:tr>
      <w:tr w:rsidR="00A119C4" w:rsidRPr="00A119C4" w:rsidTr="00967A4B">
        <w:trPr>
          <w:trHeight w:val="306"/>
        </w:trPr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119C4" w:rsidRPr="00A119C4" w:rsidTr="00967A4B">
        <w:trPr>
          <w:trHeight w:val="64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48163,8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19890,0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18858,6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12265,0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7123,0</w:t>
            </w:r>
          </w:p>
        </w:tc>
      </w:tr>
      <w:tr w:rsidR="00A119C4" w:rsidRPr="00A119C4" w:rsidTr="00967A4B">
        <w:trPr>
          <w:trHeight w:val="75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119C4" w:rsidRPr="00A119C4" w:rsidTr="00967A4B">
        <w:trPr>
          <w:trHeight w:val="48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11924,3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6646,9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6756,9</w:t>
            </w:r>
          </w:p>
        </w:tc>
      </w:tr>
      <w:tr w:rsidR="00A119C4" w:rsidRPr="00A119C4" w:rsidTr="00967A4B">
        <w:trPr>
          <w:trHeight w:val="17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lang w:val="en-US"/>
              </w:rPr>
              <w:t>фонды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119C4" w:rsidRPr="00A119C4" w:rsidTr="00967A4B">
        <w:trPr>
          <w:trHeight w:val="3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231,4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240,6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250,3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950,9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281,2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292,5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950,9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A119C4" w:rsidRPr="00A119C4" w:rsidTr="00967A4B">
        <w:trPr>
          <w:trHeight w:val="1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7197,3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2348,0</w:t>
            </w:r>
          </w:p>
        </w:tc>
      </w:tr>
      <w:tr w:rsidR="00A119C4" w:rsidRPr="00A119C4" w:rsidTr="00967A4B">
        <w:trPr>
          <w:trHeight w:val="24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7197,3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2335,0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2348,0</w:t>
            </w:r>
          </w:p>
        </w:tc>
      </w:tr>
      <w:tr w:rsidR="00A119C4" w:rsidRPr="00A119C4" w:rsidTr="00967A4B">
        <w:trPr>
          <w:trHeight w:val="2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19C4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17761,2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5211,7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3997,1</w:t>
            </w:r>
          </w:p>
        </w:tc>
      </w:tr>
      <w:tr w:rsidR="00A119C4" w:rsidRPr="00A119C4" w:rsidTr="00967A4B">
        <w:trPr>
          <w:trHeight w:val="2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Жилищное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1186,5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713,9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742,5</w:t>
            </w:r>
          </w:p>
        </w:tc>
      </w:tr>
      <w:tr w:rsidR="00A119C4" w:rsidRPr="00A119C4" w:rsidTr="00967A4B">
        <w:trPr>
          <w:trHeight w:val="25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119C4" w:rsidRPr="00A119C4" w:rsidTr="00967A4B">
        <w:trPr>
          <w:trHeight w:val="22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16344,7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4397,8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3154,6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подготовка,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6893,6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4690,9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4717,9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6893,6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4690,9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4717,9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227,1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227,1</w:t>
            </w:r>
          </w:p>
        </w:tc>
      </w:tr>
      <w:tr w:rsidR="00A119C4" w:rsidRPr="00A119C4" w:rsidTr="00967A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9C4" w:rsidRPr="00A119C4" w:rsidRDefault="00A119C4" w:rsidP="00A11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F50" w:rsidRPr="00A119C4" w:rsidRDefault="008D1F50">
      <w:pPr>
        <w:sectPr w:rsidR="008D1F50" w:rsidRPr="00A11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F50" w:rsidRPr="00A119C4" w:rsidRDefault="008D1F50" w:rsidP="008D1F50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июня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598"/>
        <w:jc w:val="right"/>
        <w:rPr>
          <w:rFonts w:ascii="Times New Roman" w:eastAsia="Times New Roman" w:hAnsi="Times New Roman" w:cs="Times New Roman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D1F50" w:rsidRPr="00A119C4" w:rsidRDefault="008D1F50" w:rsidP="008D1F50">
      <w:pPr>
        <w:spacing w:after="0" w:line="240" w:lineRule="auto"/>
        <w:ind w:left="5040" w:right="-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(Приложение 6)</w:t>
      </w:r>
    </w:p>
    <w:p w:rsidR="008D1F50" w:rsidRPr="00A119C4" w:rsidRDefault="008D1F50" w:rsidP="008D1F50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ind w:left="-180" w:righ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Ведомственная структура расходов бюджета 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на 2021 год  и на плановый период 2022 и 2023 годов</w:t>
      </w:r>
    </w:p>
    <w:p w:rsidR="008D1F50" w:rsidRPr="00A119C4" w:rsidRDefault="008D1F50" w:rsidP="008D1F50">
      <w:pPr>
        <w:spacing w:after="0" w:line="240" w:lineRule="auto"/>
        <w:ind w:left="5040" w:right="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="-252" w:tblpY="170"/>
        <w:tblW w:w="5379" w:type="pct"/>
        <w:tblLayout w:type="fixed"/>
        <w:tblLook w:val="0000" w:firstRow="0" w:lastRow="0" w:firstColumn="0" w:lastColumn="0" w:noHBand="0" w:noVBand="0"/>
      </w:tblPr>
      <w:tblGrid>
        <w:gridCol w:w="7931"/>
        <w:gridCol w:w="824"/>
        <w:gridCol w:w="566"/>
        <w:gridCol w:w="709"/>
        <w:gridCol w:w="1559"/>
        <w:gridCol w:w="853"/>
        <w:gridCol w:w="1133"/>
        <w:gridCol w:w="1276"/>
        <w:gridCol w:w="1056"/>
      </w:tblGrid>
      <w:tr w:rsidR="008D1F50" w:rsidRPr="00A119C4" w:rsidTr="00DA71D5">
        <w:trPr>
          <w:trHeight w:val="530"/>
        </w:trPr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Р</w:t>
            </w: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аз-дел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(тысяч рублей)</w:t>
            </w:r>
          </w:p>
        </w:tc>
      </w:tr>
      <w:tr w:rsidR="008D1F50" w:rsidRPr="00A119C4" w:rsidTr="00DA71D5">
        <w:trPr>
          <w:trHeight w:val="288"/>
        </w:trPr>
        <w:tc>
          <w:tcPr>
            <w:tcW w:w="2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64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48163,8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19890,0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18858,6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12265,0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7123,0</w:t>
            </w:r>
          </w:p>
        </w:tc>
      </w:tr>
      <w:tr w:rsidR="008D1F50" w:rsidRPr="00A119C4" w:rsidTr="00DA71D5">
        <w:trPr>
          <w:trHeight w:val="75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34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совета депутатов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П1 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7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</w:t>
            </w:r>
            <w:r w:rsidRPr="00A11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 осуществлению части полномочий контрольно-счетного органа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A11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поселения по осуществлению внешнего муниципального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18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6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11924,3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6756,9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11920,8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6643,4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6753,4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главы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47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17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П1 3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5291,2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5381,2</w:t>
            </w:r>
          </w:p>
        </w:tc>
      </w:tr>
      <w:tr w:rsidR="008D1F50" w:rsidRPr="00A119C4" w:rsidTr="00DA71D5">
        <w:trPr>
          <w:trHeight w:val="35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20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на определение поставщиков (подрядчиков, исполнителей) для нужд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исполнению (кассовому) бюджета поселения и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27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муниципального жилищного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13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отдельных государственных полномочий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17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9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4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8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отдельных государственных полномочий по вопросам национальной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обороны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6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«Обеспечение мер противопожарной безопасности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условий для противопожарной безопасности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213,8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мер по противопожарной безопасности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в области гражданской обороны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предупреждения и ликвидации чрезвычайных ситуаций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в соответствии с заключенными соглашениями между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и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 передаче части полномочий»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1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12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аварийно - восстановительных работ по ликвидации</w:t>
            </w:r>
          </w:p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последствий стихийных бедствий и других чрезвычайных ситуаций, имевших место в текущем финансовом году, за счет иных межбюджетных трансфертов, полученных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2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12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областного закона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«Ремонт и содержание автомобильных дорог общего пользования, дворовых территорий, проездов к многоквартирным домам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16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деятельности в области дорожного хозяйства в отношении автомобильных дорог местного значения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17761,2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5211,7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3997,1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19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«Содержание жилищного хозяйства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жилого фонда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инженерной инфраструктуры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«Бесперебойное обеспечение жителей поселения коммунальными услугами»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услугами коммунального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16344,7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16344,7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административного центра деревни Большой Двор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областного закона от 15.01.2018 №  3-оз «О содействии участию населения в осуществлении местного самоуправления  в иных формах на 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S4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S4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областного закона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«Борьба с борщевиком Сосновского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борьбе с борщевиком Сосновского»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мероприятия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«Формирование современной городской среды   дер. Большой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«Федеральный  проект «Формирование современной городской среды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ольшой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«Организация благоустройства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3693,0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2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уличного освещения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6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«Выполнение текущих ежегодных мероприятий по благоустройству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2780,6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2454,6</w:t>
            </w:r>
          </w:p>
        </w:tc>
      </w:tr>
      <w:tr w:rsidR="008D1F50" w:rsidRPr="00A119C4" w:rsidTr="00DA71D5">
        <w:trPr>
          <w:trHeight w:val="37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20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Содержание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захоронения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работ по ликвидации накопленного вреда окружающей среде»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Образование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самоуправления своих полномочий 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временных рабочих мест для подростков и молодежи в летний период, развитие трудовых навыков, профилактика предупреждение правонарушений среди подростков и молодежи»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занятости детей, подростков и молодежи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6828,1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библиотечного дела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организации библиотечного обслуживания и комплектованию библиотечных фондов библиотек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вопросам социальной политики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территории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области физической культуры»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F50" w:rsidRPr="00A119C4" w:rsidRDefault="008D1F50" w:rsidP="008D1F50">
      <w:pPr>
        <w:spacing w:after="0" w:line="240" w:lineRule="auto"/>
        <w:ind w:right="2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1F50" w:rsidRPr="00A119C4" w:rsidRDefault="008D1F50"/>
    <w:p w:rsidR="008D1F50" w:rsidRPr="00A119C4" w:rsidRDefault="008D1F50"/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14"/>
        <w:rPr>
          <w:rFonts w:ascii="Times New Roman" w:eastAsia="Times New Roman" w:hAnsi="Times New Roman" w:cs="Times New Roman"/>
        </w:rPr>
      </w:pPr>
    </w:p>
    <w:p w:rsidR="008D1F50" w:rsidRPr="00A119C4" w:rsidRDefault="008D1F50" w:rsidP="008D1F50">
      <w:pPr>
        <w:spacing w:after="0" w:line="240" w:lineRule="auto"/>
        <w:ind w:left="5040" w:right="-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       (Приложение 7)</w:t>
      </w:r>
    </w:p>
    <w:p w:rsidR="008D1F50" w:rsidRPr="00A119C4" w:rsidRDefault="008D1F50" w:rsidP="008D1F50">
      <w:pPr>
        <w:spacing w:after="0" w:line="240" w:lineRule="auto"/>
        <w:ind w:left="5040" w:right="-1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бюджетных ассигнований</w:t>
      </w: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целевым статьям (программам  и непрограммным направлениям деятельности),  группам видов расходов, разделам и подразделам классификации расходов бюджетов </w:t>
      </w: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2021 год и плановый период 2022 и 2023 годов  </w:t>
      </w:r>
    </w:p>
    <w:tbl>
      <w:tblPr>
        <w:tblpPr w:leftFromText="180" w:rightFromText="180" w:vertAnchor="text" w:horzAnchor="margin" w:tblpX="-72" w:tblpY="170"/>
        <w:tblW w:w="5105" w:type="pct"/>
        <w:tblLayout w:type="fixed"/>
        <w:tblLook w:val="0000" w:firstRow="0" w:lastRow="0" w:firstColumn="0" w:lastColumn="0" w:noHBand="0" w:noVBand="0"/>
      </w:tblPr>
      <w:tblGrid>
        <w:gridCol w:w="6338"/>
        <w:gridCol w:w="1458"/>
        <w:gridCol w:w="1196"/>
        <w:gridCol w:w="1063"/>
        <w:gridCol w:w="1063"/>
        <w:gridCol w:w="1193"/>
        <w:gridCol w:w="30"/>
        <w:gridCol w:w="1395"/>
        <w:gridCol w:w="15"/>
        <w:gridCol w:w="12"/>
        <w:gridCol w:w="6"/>
        <w:gridCol w:w="24"/>
        <w:gridCol w:w="1304"/>
      </w:tblGrid>
      <w:tr w:rsidR="008D1F50" w:rsidRPr="00A119C4" w:rsidTr="00DA71D5">
        <w:trPr>
          <w:trHeight w:val="64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тысяч рублей</w:t>
            </w:r>
          </w:p>
        </w:tc>
      </w:tr>
      <w:tr w:rsidR="008D1F50" w:rsidRPr="00A119C4" w:rsidTr="00DA71D5">
        <w:trPr>
          <w:trHeight w:val="245"/>
        </w:trPr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35055,8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12518,8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11355,5</w:t>
            </w: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административного центра деревни Большой Двор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71 1 01 00000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реализация областного закона 42-оз от 12.05.2015г. « 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реализация  областного закона  от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«Борьба с борщевиком Сосновского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борьбе с борщевиком Сосновского»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мероприятия по борьбе с борщевиком Сосновского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«Обеспечение мер противопожарной безопасности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условий для противопожарной безопасности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44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мер по противопожарной безопасности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 по предупреждению и ликвидации чрезвычайных ситуаций»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в соответствии с заключенными соглашениями между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и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 передаче части полномочий»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4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созданию, содержанию и организации деятельности аварийно-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спасательных служб и (или) аварийно-спасательных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«Ремонт и содержание автомобильных дорог общего пользования, дворовых территорий, проездов к многоквартирным домам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деятельности в области дорожного хозяйства в отношении автомобильных дорог местного значения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29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«Содержание жилищного хозяйства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6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жилого фонда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инженерной инфраструктуры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16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«Бесперебойное обеспечение жителей поселения коммунальными услугами»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услугами 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1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«Организация благоустройства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3693,0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уличного освещения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3252,8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«Выполнение текущих ежегодных мероприятий по благоустройству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2780,6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2454,6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ликвидации накопленного вреда окружающей среде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формирования современной городской среды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самоуправления своих полномочий 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занятости детей, подростков и молодежи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временных рабочих мест для подростков и молодежи в летний период, развитие трудовых навыков, профилактика предупреждение правонарушений среди подростков и молодежи»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культуры, физической культуры 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6993,6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6828,1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обеспечению выплат стимулирующего характера работникам муниципальных учреждений культуры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19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библиотечного дела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организации библиотечного обслуживания и комплектованию библиотечных фондов библиотек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 Организация и проведение мероприятий в области физической культуры»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13108,0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7371,2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7503,1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13108,0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7371,2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7503,1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совета депутатов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74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осуществление части полномочий контрольно-счетного органа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внешнего муниципального контроля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главы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9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9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5291,2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5381,2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3246,6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на определение поставщиков  (подрядчиков, исполнителей) для нужд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7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23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исполнению (кассовому) бюджета поселения и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муниципального жилищного контроля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4  00 11110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Другие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4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полномочий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8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 Ленинградской области в сфере административных правоотношений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44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отдельных государственных полномочий по вопросам национальной обороны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оборона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П2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П2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аварийно - восстановительных работ по ликвидации</w:t>
            </w:r>
          </w:p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последствий стихийных бедствий и других чрезвычайных ситуаций, имевших место в текущем финансовом году, за счет иных межбюджетных трансфертов, полученных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пенсионное обеспечение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8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8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6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7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7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48163,8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19890,0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18858,6</w:t>
            </w:r>
          </w:p>
        </w:tc>
      </w:tr>
    </w:tbl>
    <w:p w:rsidR="008D1F50" w:rsidRPr="00A119C4" w:rsidRDefault="008D1F50" w:rsidP="008D1F50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14"/>
        <w:rPr>
          <w:rFonts w:ascii="Times New Roman" w:eastAsia="Times New Roman" w:hAnsi="Times New Roman" w:cs="Times New Roman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 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на 2021 и плановый период 2022 и 2023 годов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4"/>
        <w:gridCol w:w="1467"/>
        <w:gridCol w:w="1618"/>
        <w:gridCol w:w="1467"/>
        <w:gridCol w:w="1618"/>
        <w:gridCol w:w="1467"/>
        <w:gridCol w:w="1615"/>
      </w:tblGrid>
      <w:tr w:rsidR="008D1F50" w:rsidRPr="00A119C4" w:rsidTr="00DA71D5">
        <w:trPr>
          <w:trHeight w:val="315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8D1F50" w:rsidRPr="00A119C4" w:rsidTr="00DA71D5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</w:tr>
      <w:tr w:rsidR="008D1F50" w:rsidRPr="00A119C4" w:rsidTr="00DA71D5">
        <w:trPr>
          <w:trHeight w:val="27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1F50" w:rsidRPr="00A119C4" w:rsidTr="00DA71D5">
        <w:trPr>
          <w:trHeight w:val="96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ВНУТРЕННИЕ ЗАИМСТВОВАНИЯ В ВАЛЮТЕ РОССИЙСКОЙ ФЕДЕРАЦИИ, ВСЕГО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1F50" w:rsidRPr="00A119C4" w:rsidTr="00DA71D5">
        <w:trPr>
          <w:trHeight w:val="85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кредиты, полученные из областного бюджета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1F50" w:rsidRPr="00A119C4" w:rsidTr="00DA71D5">
        <w:trPr>
          <w:trHeight w:val="31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8D1F50" w:rsidRPr="008D1F50" w:rsidTr="00DA71D5">
        <w:trPr>
          <w:trHeight w:val="34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погашения</w:t>
            </w:r>
            <w:proofErr w:type="spellEnd"/>
            <w:r w:rsidRPr="00A119C4">
              <w:rPr>
                <w:rFonts w:ascii="Arial CYR" w:eastAsia="Times New Roman" w:hAnsi="Arial CYR" w:cs="Arial CYR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8D1F50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8D1F50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Default="008D1F50"/>
    <w:sectPr w:rsidR="008D1F50" w:rsidSect="008D1F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F"/>
    <w:rsid w:val="000D1427"/>
    <w:rsid w:val="008D1F50"/>
    <w:rsid w:val="00A119C4"/>
    <w:rsid w:val="00C43B2F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F50"/>
  </w:style>
  <w:style w:type="paragraph" w:customStyle="1" w:styleId="a3">
    <w:name w:val="Знак Знак Знак Знак 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rsid w:val="008D1F5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rsid w:val="008D1F50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D1F50"/>
  </w:style>
  <w:style w:type="paragraph" w:customStyle="1" w:styleId="a6">
    <w:name w:val="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F50"/>
  </w:style>
  <w:style w:type="paragraph" w:customStyle="1" w:styleId="a3">
    <w:name w:val="Знак Знак Знак Знак 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rsid w:val="008D1F5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rsid w:val="008D1F50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D1F50"/>
  </w:style>
  <w:style w:type="paragraph" w:customStyle="1" w:styleId="a6">
    <w:name w:val="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9294</Words>
  <Characters>52976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2021-06-30T07:31:00Z</cp:lastPrinted>
  <dcterms:created xsi:type="dcterms:W3CDTF">2021-06-30T07:31:00Z</dcterms:created>
  <dcterms:modified xsi:type="dcterms:W3CDTF">2021-07-07T14:41:00Z</dcterms:modified>
</cp:coreProperties>
</file>