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812" w:rsidRDefault="001E6812" w:rsidP="001E6812">
      <w:pPr>
        <w:spacing w:line="240" w:lineRule="auto"/>
        <w:rPr>
          <w:rFonts w:ascii="Times New Roman" w:eastAsia="Times New Roman" w:hAnsi="Times New Roman"/>
          <w:b/>
          <w:spacing w:val="2"/>
          <w:sz w:val="24"/>
          <w:szCs w:val="24"/>
          <w:lang w:eastAsia="ru-RU"/>
        </w:rPr>
      </w:pPr>
    </w:p>
    <w:p w:rsidR="001E6812" w:rsidRDefault="001E6812" w:rsidP="001E6812">
      <w:pPr>
        <w:spacing w:line="240" w:lineRule="auto"/>
        <w:rPr>
          <w:rFonts w:ascii="Times New Roman" w:eastAsia="Times New Roman" w:hAnsi="Times New Roman"/>
          <w:b/>
          <w:spacing w:val="2"/>
          <w:sz w:val="24"/>
          <w:szCs w:val="24"/>
          <w:lang w:eastAsia="ru-RU"/>
        </w:rPr>
      </w:pPr>
    </w:p>
    <w:p w:rsidR="00DD30B7" w:rsidRPr="001E6812" w:rsidRDefault="00DD30B7" w:rsidP="001E6812">
      <w:pPr>
        <w:spacing w:line="240" w:lineRule="auto"/>
        <w:jc w:val="right"/>
        <w:rPr>
          <w:rFonts w:ascii="Times New Roman" w:hAnsi="Times New Roman"/>
          <w:b/>
          <w:spacing w:val="2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УТВЕРЖДЕНА</w:t>
      </w:r>
    </w:p>
    <w:p w:rsidR="00DD30B7" w:rsidRPr="00DD30B7" w:rsidRDefault="00DD30B7" w:rsidP="00DD30B7">
      <w:pPr>
        <w:pStyle w:val="a3"/>
        <w:ind w:left="567"/>
        <w:jc w:val="right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 xml:space="preserve">постановлением администрации </w:t>
      </w:r>
    </w:p>
    <w:p w:rsidR="00DD30B7" w:rsidRPr="00DD30B7" w:rsidRDefault="00DD30B7" w:rsidP="00DD30B7">
      <w:pPr>
        <w:pStyle w:val="a3"/>
        <w:ind w:left="567"/>
        <w:jc w:val="right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Большедворского  сельского   поселения</w:t>
      </w:r>
    </w:p>
    <w:p w:rsidR="00DD30B7" w:rsidRPr="00DD30B7" w:rsidRDefault="00DD30B7" w:rsidP="00DD30B7">
      <w:pPr>
        <w:pStyle w:val="a3"/>
        <w:ind w:left="567"/>
        <w:jc w:val="right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 xml:space="preserve">Бокситогорского муниципального района </w:t>
      </w:r>
    </w:p>
    <w:p w:rsidR="00DD30B7" w:rsidRPr="00DD30B7" w:rsidRDefault="00DD30B7" w:rsidP="00DD30B7">
      <w:pPr>
        <w:pStyle w:val="a3"/>
        <w:ind w:left="567"/>
        <w:jc w:val="right"/>
        <w:rPr>
          <w:rFonts w:ascii="Times New Roman" w:hAnsi="Times New Roman"/>
          <w:bCs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от _____2024 №____</w:t>
      </w:r>
    </w:p>
    <w:p w:rsidR="00DD30B7" w:rsidRPr="00DD30B7" w:rsidRDefault="00DD30B7" w:rsidP="00DD30B7">
      <w:pPr>
        <w:pStyle w:val="a3"/>
        <w:ind w:left="567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D30B7" w:rsidRPr="00DD30B7" w:rsidRDefault="00DD30B7" w:rsidP="00DD30B7">
      <w:pPr>
        <w:pStyle w:val="a3"/>
        <w:ind w:left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DD30B7">
        <w:rPr>
          <w:rFonts w:ascii="Times New Roman" w:hAnsi="Times New Roman"/>
          <w:b/>
          <w:bCs/>
          <w:sz w:val="24"/>
          <w:szCs w:val="24"/>
        </w:rPr>
        <w:t xml:space="preserve">П Р О Г Р А М </w:t>
      </w:r>
      <w:proofErr w:type="spellStart"/>
      <w:r w:rsidRPr="00DD30B7">
        <w:rPr>
          <w:rFonts w:ascii="Times New Roman" w:hAnsi="Times New Roman"/>
          <w:b/>
          <w:bCs/>
          <w:sz w:val="24"/>
          <w:szCs w:val="24"/>
        </w:rPr>
        <w:t>М</w:t>
      </w:r>
      <w:proofErr w:type="spellEnd"/>
      <w:r w:rsidRPr="00DD30B7">
        <w:rPr>
          <w:rFonts w:ascii="Times New Roman" w:hAnsi="Times New Roman"/>
          <w:b/>
          <w:bCs/>
          <w:sz w:val="24"/>
          <w:szCs w:val="24"/>
        </w:rPr>
        <w:t xml:space="preserve"> А</w:t>
      </w:r>
    </w:p>
    <w:p w:rsidR="00DD30B7" w:rsidRPr="00DD30B7" w:rsidRDefault="00DD30B7" w:rsidP="00DD30B7">
      <w:pPr>
        <w:pStyle w:val="a3"/>
        <w:ind w:left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DD30B7">
        <w:rPr>
          <w:rFonts w:ascii="Times New Roman" w:hAnsi="Times New Roman"/>
          <w:b/>
          <w:bCs/>
          <w:sz w:val="24"/>
          <w:szCs w:val="24"/>
        </w:rPr>
        <w:t xml:space="preserve">профилактики </w:t>
      </w:r>
      <w:r w:rsidRPr="00DD30B7">
        <w:rPr>
          <w:rFonts w:ascii="Times New Roman" w:hAnsi="Times New Roman"/>
          <w:b/>
          <w:sz w:val="24"/>
          <w:szCs w:val="24"/>
        </w:rPr>
        <w:t>рисков причинения вреда (ущерба) охраняемым законом ценностям по муниципальному контролю в сфере благоустройства на территории</w:t>
      </w:r>
    </w:p>
    <w:p w:rsidR="00DD30B7" w:rsidRPr="00DD30B7" w:rsidRDefault="00DD30B7" w:rsidP="00DD30B7">
      <w:pPr>
        <w:pStyle w:val="a3"/>
        <w:ind w:left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DD30B7">
        <w:rPr>
          <w:rFonts w:ascii="Times New Roman" w:hAnsi="Times New Roman"/>
          <w:b/>
          <w:sz w:val="24"/>
          <w:szCs w:val="24"/>
        </w:rPr>
        <w:t>Большедворского  сельского  поселения Бокситогорского муниципального района Ленинградской области на 2025 год</w:t>
      </w:r>
    </w:p>
    <w:p w:rsidR="00DD30B7" w:rsidRPr="00DD30B7" w:rsidRDefault="00DD30B7" w:rsidP="00DD30B7">
      <w:pPr>
        <w:pStyle w:val="a3"/>
        <w:ind w:left="567"/>
        <w:jc w:val="center"/>
        <w:rPr>
          <w:rFonts w:ascii="Times New Roman" w:hAnsi="Times New Roman"/>
          <w:sz w:val="24"/>
          <w:szCs w:val="24"/>
        </w:rPr>
      </w:pPr>
    </w:p>
    <w:p w:rsidR="00DD30B7" w:rsidRDefault="00DD30B7" w:rsidP="00833062">
      <w:pPr>
        <w:pStyle w:val="a3"/>
        <w:spacing w:line="240" w:lineRule="auto"/>
        <w:ind w:left="567"/>
        <w:jc w:val="center"/>
        <w:rPr>
          <w:rFonts w:ascii="Times New Roman" w:hAnsi="Times New Roman"/>
          <w:b/>
          <w:sz w:val="24"/>
          <w:szCs w:val="24"/>
        </w:rPr>
      </w:pPr>
      <w:r w:rsidRPr="00DD30B7">
        <w:rPr>
          <w:rFonts w:ascii="Times New Roman" w:hAnsi="Times New Roman"/>
          <w:b/>
          <w:bCs/>
          <w:sz w:val="24"/>
          <w:szCs w:val="24"/>
        </w:rPr>
        <w:t xml:space="preserve">Раздел 1. Анализ текущего состояния осуществления муниципального контроля, описание текущего уровня развития профилактической деятельности контрольного органа, характеристика проблем, на решение которых направлена Программа профилактики </w:t>
      </w:r>
      <w:r w:rsidRPr="00DD30B7">
        <w:rPr>
          <w:rFonts w:ascii="Times New Roman" w:hAnsi="Times New Roman"/>
          <w:b/>
          <w:sz w:val="24"/>
          <w:szCs w:val="24"/>
        </w:rPr>
        <w:t>рисков причинения вреда (ущерба) охраняемым законом ценностям по муниципальному контролю в сфере благоустройства на территории Большедворского  сельского   поселения Бокситогорского муниципального района Ленинградской области</w:t>
      </w:r>
    </w:p>
    <w:p w:rsidR="00DD30B7" w:rsidRPr="00DD30B7" w:rsidRDefault="00DD30B7" w:rsidP="00833062">
      <w:pPr>
        <w:pStyle w:val="a3"/>
        <w:spacing w:line="240" w:lineRule="auto"/>
        <w:ind w:left="567"/>
        <w:jc w:val="center"/>
        <w:rPr>
          <w:rFonts w:ascii="Times New Roman" w:hAnsi="Times New Roman"/>
          <w:b/>
          <w:sz w:val="24"/>
          <w:szCs w:val="24"/>
        </w:rPr>
      </w:pPr>
    </w:p>
    <w:p w:rsidR="00DD30B7" w:rsidRPr="00DD30B7" w:rsidRDefault="00DD30B7" w:rsidP="00DD30B7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b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Настоящая Программа профилактики рисков причинения вреда (ущерба) охраняемым законом ценностям по муниципальному контролю в сфере благоустройства на территории Большедворского сельского поселения Бокситогорского муниципального района Ленинградской области на 2025 год (далее – Программа профилактики) разработана в соответствии со</w:t>
      </w:r>
      <w:r w:rsidRPr="00DD30B7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DD30B7">
        <w:rPr>
          <w:rFonts w:ascii="Times New Roman" w:hAnsi="Times New Roman"/>
          <w:color w:val="000000"/>
          <w:sz w:val="24"/>
          <w:szCs w:val="24"/>
        </w:rPr>
        <w:t>статьей 44</w:t>
      </w:r>
      <w:r w:rsidRPr="00DD30B7">
        <w:rPr>
          <w:rFonts w:ascii="Times New Roman" w:hAnsi="Times New Roman"/>
          <w:sz w:val="24"/>
          <w:szCs w:val="24"/>
        </w:rPr>
        <w:t xml:space="preserve"> Федерального закона от 31 июля 2020 г. № 248-ФЗ «О государственном контроле (надзоре) и муниципальном контроле в Российской Федерации», </w:t>
      </w:r>
      <w:r w:rsidRPr="00DD30B7">
        <w:rPr>
          <w:rFonts w:ascii="Times New Roman" w:hAnsi="Times New Roman"/>
          <w:color w:val="000000"/>
          <w:sz w:val="24"/>
          <w:szCs w:val="24"/>
        </w:rPr>
        <w:t>постановлением</w:t>
      </w:r>
      <w:r w:rsidRPr="00DD30B7">
        <w:rPr>
          <w:rFonts w:ascii="Times New Roman" w:hAnsi="Times New Roman"/>
          <w:sz w:val="24"/>
          <w:szCs w:val="24"/>
        </w:rPr>
        <w:t xml:space="preserve"> Правительства Российской Федерации от 25 июня 2021 г.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решения совета депутатов Большедворского сельского поселения Бокситогорского муниципального района от 23.09.2021 №142 "</w:t>
      </w:r>
      <w:r w:rsidRPr="00DD30B7">
        <w:rPr>
          <w:rStyle w:val="aa"/>
          <w:b w:val="0"/>
          <w:color w:val="483B3F"/>
          <w:sz w:val="24"/>
          <w:szCs w:val="24"/>
          <w:shd w:val="clear" w:color="auto" w:fill="FFFFFF"/>
        </w:rPr>
        <w:t>Об утверждении Положения о муниципальном контроле в сфере благоустройства на территории муниципального образования Большедворское сельское поселение</w:t>
      </w:r>
      <w:r w:rsidRPr="00DD30B7">
        <w:rPr>
          <w:rFonts w:ascii="Times New Roman" w:hAnsi="Times New Roman"/>
          <w:b/>
          <w:bCs/>
          <w:kern w:val="28"/>
          <w:sz w:val="24"/>
          <w:szCs w:val="24"/>
        </w:rPr>
        <w:t>"</w:t>
      </w:r>
      <w:r w:rsidRPr="00DD30B7">
        <w:rPr>
          <w:rFonts w:ascii="Times New Roman" w:hAnsi="Times New Roman"/>
          <w:b/>
          <w:sz w:val="24"/>
          <w:szCs w:val="24"/>
        </w:rPr>
        <w:t xml:space="preserve"> </w:t>
      </w:r>
      <w:r w:rsidRPr="00DD30B7">
        <w:rPr>
          <w:rFonts w:ascii="Times New Roman" w:hAnsi="Times New Roman"/>
          <w:sz w:val="24"/>
          <w:szCs w:val="24"/>
        </w:rPr>
        <w:t>и предусматривает комплекс мероприятий по профилактике рисков причинения вреда (ущерба) охраняемым законом ценностям при осуществлении муниципального контроля в сфере благоустройства на территории Большедворского сельского поселения Бокситогорского муниципального района Ленинградской области (далее - муниципальный контроль).</w:t>
      </w:r>
    </w:p>
    <w:p w:rsidR="00DD30B7" w:rsidRPr="00DD30B7" w:rsidRDefault="00DD30B7" w:rsidP="00DD30B7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b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Программа распространяет свое действие на муниципальный контроль за соблюдением Правил благоустройства территории Большедворского сельского поселения и муниципальных нормативных правовых актов, обязательных к применению при благоустройстве территории Большедворского сельского поселения.</w:t>
      </w:r>
    </w:p>
    <w:p w:rsidR="00DD30B7" w:rsidRPr="00DD30B7" w:rsidRDefault="00DD30B7" w:rsidP="00DD30B7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b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 xml:space="preserve">Уполномоченным органом по осуществлению муниципального контроля в сфере благоустройства является администрация Большедворского сельского поселения Бокситогорского муниципального района Ленинградской области. </w:t>
      </w:r>
    </w:p>
    <w:p w:rsidR="00DD30B7" w:rsidRPr="00DD30B7" w:rsidRDefault="00DD30B7" w:rsidP="00DD30B7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 xml:space="preserve">За текущий период 2024 года в рамках муниципального контроля в сфере благоустройства плановые и внеплановые проверки, мероприятия по контролю на территории Большедворского сельского поселения не </w:t>
      </w:r>
      <w:r w:rsidRPr="00DD30B7">
        <w:rPr>
          <w:rFonts w:ascii="Times New Roman" w:hAnsi="Times New Roman"/>
          <w:color w:val="000000"/>
          <w:sz w:val="24"/>
          <w:szCs w:val="24"/>
        </w:rPr>
        <w:t xml:space="preserve">проводились в связи </w:t>
      </w:r>
      <w:r w:rsidRPr="00DD30B7">
        <w:rPr>
          <w:rFonts w:ascii="Times New Roman" w:hAnsi="Times New Roman"/>
          <w:iCs/>
          <w:sz w:val="24"/>
          <w:szCs w:val="24"/>
        </w:rPr>
        <w:t xml:space="preserve">решением об отмене </w:t>
      </w:r>
      <w:r w:rsidRPr="00DD30B7">
        <w:rPr>
          <w:rFonts w:ascii="Times New Roman" w:hAnsi="Times New Roman"/>
          <w:sz w:val="24"/>
          <w:szCs w:val="24"/>
        </w:rPr>
        <w:t xml:space="preserve">плановых контрольных (надзорных) мероприятий, плановых проверок при осуществлении видов муниципального контроля, принятым </w:t>
      </w:r>
      <w:r w:rsidRPr="00DD30B7">
        <w:rPr>
          <w:rFonts w:ascii="Times New Roman" w:hAnsi="Times New Roman"/>
          <w:iCs/>
          <w:sz w:val="24"/>
          <w:szCs w:val="24"/>
        </w:rPr>
        <w:t xml:space="preserve">постановлением </w:t>
      </w:r>
      <w:r w:rsidRPr="00DD30B7">
        <w:rPr>
          <w:rFonts w:ascii="Times New Roman" w:hAnsi="Times New Roman"/>
          <w:iCs/>
          <w:sz w:val="24"/>
          <w:szCs w:val="24"/>
        </w:rPr>
        <w:lastRenderedPageBreak/>
        <w:t>Правительства Российской Федерации от 10.03.2022 № 336</w:t>
      </w:r>
      <w:r w:rsidRPr="00DD30B7">
        <w:rPr>
          <w:rFonts w:ascii="Times New Roman" w:hAnsi="Times New Roman"/>
          <w:sz w:val="24"/>
          <w:szCs w:val="24"/>
        </w:rPr>
        <w:t xml:space="preserve"> "Об особенностях организации и осуществления государственного контроля (надзора), муниципального контроля".</w:t>
      </w:r>
    </w:p>
    <w:p w:rsidR="00DD30B7" w:rsidRPr="00DD30B7" w:rsidRDefault="00DD30B7" w:rsidP="00DD30B7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Эксперты и представители экспертных организаций к проведению проверок не привлекались.</w:t>
      </w:r>
    </w:p>
    <w:p w:rsidR="00DD30B7" w:rsidRPr="00DD30B7" w:rsidRDefault="00DD30B7" w:rsidP="00DD30B7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Предостережения о недопустимости нарушений обязательных требований при осуществлении муниципального контроля в сфере благоустройства контролируемым лицам не выдавались.</w:t>
      </w:r>
    </w:p>
    <w:p w:rsidR="00DD30B7" w:rsidRPr="00DD30B7" w:rsidRDefault="00DD30B7" w:rsidP="00DD30B7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Случаи причинения контролируемыми лицами вреда охраняемым законом ценностям, а также случаи возникновения чрезвычайных ситуаций природного и техногенного характера не установлены.</w:t>
      </w:r>
    </w:p>
    <w:p w:rsidR="00673415" w:rsidRDefault="00DD30B7" w:rsidP="00673415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 xml:space="preserve">Проблемой, на решение которой направлена Программа профилактики, является действие (бездействие) юридических лиц, индивидуальных предпринимателей и граждан, приводящие к нарушению требований в сфере благоустройства по содержанию территорий, объектов и элементов благоустройства которые могут повлечь за собой отрицательное влияние на общий вид благоустройства Большедворского сельского поселения и создание неблагоприятной среды проживания и жизнедеятельности в нем населения. </w:t>
      </w:r>
    </w:p>
    <w:p w:rsidR="00DD30B7" w:rsidRPr="00DD30B7" w:rsidRDefault="00DD30B7" w:rsidP="00673415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DD30B7">
        <w:rPr>
          <w:rFonts w:ascii="Times New Roman" w:hAnsi="Times New Roman"/>
          <w:sz w:val="24"/>
          <w:szCs w:val="24"/>
        </w:rPr>
        <w:t>Характеристика проблем, на решение которых направлена программа профилактики:</w:t>
      </w:r>
    </w:p>
    <w:p w:rsidR="00DD30B7" w:rsidRPr="00DD30B7" w:rsidRDefault="00DD30B7" w:rsidP="00DD30B7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Причинами нарушений обязательных требований в сфере благоустройства являются:</w:t>
      </w:r>
    </w:p>
    <w:p w:rsidR="00DD30B7" w:rsidRPr="00DD30B7" w:rsidRDefault="00DD30B7" w:rsidP="00DD30B7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а) не сформировано понимание исполнения требований в сфере благоустройства у субъектов контроля;</w:t>
      </w:r>
    </w:p>
    <w:p w:rsidR="00DD30B7" w:rsidRPr="00DD30B7" w:rsidRDefault="00DD30B7" w:rsidP="00DD30B7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б) необходимость дополнительного информирования субъектов контроля по вопросам соблюдения требований в сфере благоустройства;</w:t>
      </w:r>
    </w:p>
    <w:p w:rsidR="00DD30B7" w:rsidRPr="00DD30B7" w:rsidRDefault="00DD30B7" w:rsidP="00DD30B7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в) не создана система обратной связи с субъектами контроля по вопросам применения требований правил благоустройства.</w:t>
      </w:r>
    </w:p>
    <w:p w:rsidR="00DD30B7" w:rsidRPr="00DD30B7" w:rsidRDefault="00DD30B7" w:rsidP="00DD30B7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В 2024 году в рамках профилактики нарушений обязательных требований законодательства контрольными органами были проведены следующие мероприятия:</w:t>
      </w:r>
    </w:p>
    <w:p w:rsidR="00DD30B7" w:rsidRPr="00DD30B7" w:rsidRDefault="00DD30B7" w:rsidP="00DD30B7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 xml:space="preserve">на официальном сайте Большедворского сельского поселения Бокситогорского муниципального района Ленинградской области в информационно-телекоммуникационной сети "Интернет" размещены перечень нормативных правовых актов, </w:t>
      </w:r>
      <w:r w:rsidRPr="00DD30B7">
        <w:rPr>
          <w:rFonts w:ascii="Times New Roman" w:hAnsi="Times New Roman"/>
          <w:sz w:val="24"/>
          <w:szCs w:val="24"/>
          <w:shd w:val="clear" w:color="auto" w:fill="FFFFFF"/>
        </w:rPr>
        <w:t>содержащих обязательные требования, оценка соблюдения которых является предметом муниципального контроля, а также тексты, соответствующих нормативных правовых актов;</w:t>
      </w:r>
    </w:p>
    <w:p w:rsidR="00DD30B7" w:rsidRPr="00DD30B7" w:rsidRDefault="00DD30B7" w:rsidP="00DD30B7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Случаев возникновения угрозы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имуществу физических и юридических лиц, безопасности государства, а также чрезвычайных ситуаций природного и техногенного характера, в отношении которых осуществлялись мероприятия по муниципальному контролю в сфере благоустройства на территории Большедворского сельского поселения Бокситогорского муниципального района Ленинградской области в 2024 году не выявлено.</w:t>
      </w:r>
    </w:p>
    <w:p w:rsidR="001E6812" w:rsidRDefault="00DD30B7" w:rsidP="001E6812">
      <w:pPr>
        <w:spacing w:after="0" w:line="240" w:lineRule="auto"/>
        <w:ind w:left="567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D30B7">
        <w:rPr>
          <w:rFonts w:ascii="Times New Roman" w:hAnsi="Times New Roman"/>
          <w:b/>
          <w:bCs/>
          <w:sz w:val="24"/>
          <w:szCs w:val="24"/>
        </w:rPr>
        <w:t>Раздел 2. Цели и задачи реализации программы профилактики</w:t>
      </w:r>
    </w:p>
    <w:p w:rsidR="00DD30B7" w:rsidRPr="001E6812" w:rsidRDefault="00DD30B7" w:rsidP="001E6812">
      <w:pPr>
        <w:spacing w:after="0" w:line="240" w:lineRule="auto"/>
        <w:ind w:left="567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Основными целями Программы профилактики являются:</w:t>
      </w:r>
    </w:p>
    <w:p w:rsidR="00DD30B7" w:rsidRPr="00DD30B7" w:rsidRDefault="00DD30B7" w:rsidP="001E6812">
      <w:pPr>
        <w:pStyle w:val="a3"/>
        <w:spacing w:after="0"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 xml:space="preserve">1.  стимулирование добросовестного соблюдения обязательных требований всеми контролируемыми лицами; </w:t>
      </w:r>
    </w:p>
    <w:p w:rsidR="00DD30B7" w:rsidRPr="00DD30B7" w:rsidRDefault="00DD30B7" w:rsidP="001E6812">
      <w:pPr>
        <w:pStyle w:val="a3"/>
        <w:spacing w:after="0"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 xml:space="preserve">2.  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DD30B7" w:rsidRPr="00DD30B7" w:rsidRDefault="00DD30B7" w:rsidP="001E6812">
      <w:pPr>
        <w:pStyle w:val="a3"/>
        <w:spacing w:after="0"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3.  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DD30B7" w:rsidRPr="00DD30B7" w:rsidRDefault="00DD30B7" w:rsidP="001E6812">
      <w:pPr>
        <w:pStyle w:val="a3"/>
        <w:spacing w:after="0"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lastRenderedPageBreak/>
        <w:t>Проведение профилактических мероприятий программы профилактики направлено на решение следующих задач:</w:t>
      </w:r>
    </w:p>
    <w:p w:rsidR="00DD30B7" w:rsidRPr="00DD30B7" w:rsidRDefault="00DD30B7" w:rsidP="00DD30B7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1) укрепление системы профилактики нарушений, рисков причинения вреда (ущерба) охраняемым законом ценностям;</w:t>
      </w:r>
    </w:p>
    <w:p w:rsidR="00DD30B7" w:rsidRDefault="00DD30B7" w:rsidP="00DD30B7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DD30B7">
        <w:rPr>
          <w:rFonts w:ascii="Times New Roman" w:hAnsi="Times New Roman"/>
          <w:sz w:val="24"/>
          <w:szCs w:val="24"/>
        </w:rPr>
        <w:t xml:space="preserve">2) оценка возможной угрозы причинения, либо угрозы причинения вреда жизни, здоровью граждан, выработка и реализация профилактических мер, способствующих ее снижению, повышение правосознания и правовой культуры юридических лиц, индивидуальных предпринимателей и граждан;                                                                                                          </w:t>
      </w:r>
    </w:p>
    <w:p w:rsidR="00DD30B7" w:rsidRPr="00DD30B7" w:rsidRDefault="00DD30B7" w:rsidP="00DD30B7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 xml:space="preserve"> 3) оценка состояния подконтрольной среды и установление зависимости видов и интенсивности профилактических мероприятий от присвоенных контролируемым лицам уровней риска;  </w:t>
      </w:r>
    </w:p>
    <w:p w:rsidR="00DD30B7" w:rsidRPr="00DD30B7" w:rsidRDefault="00DD30B7" w:rsidP="00DD30B7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4)  повышение правосознания и правовой культуры юридических лиц, индивидуальных предпринимателей и граждан</w:t>
      </w:r>
    </w:p>
    <w:p w:rsidR="00DD30B7" w:rsidRPr="00DD30B7" w:rsidRDefault="00DD30B7" w:rsidP="00DD30B7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5) выявление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 причинения вреда (ущерба).</w:t>
      </w:r>
    </w:p>
    <w:p w:rsidR="00DD30B7" w:rsidRPr="00DD30B7" w:rsidRDefault="00DD30B7" w:rsidP="00DD30B7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</w:p>
    <w:p w:rsidR="00DD30B7" w:rsidRPr="00DD30B7" w:rsidRDefault="00DD30B7" w:rsidP="00DD30B7">
      <w:pPr>
        <w:pStyle w:val="a3"/>
        <w:spacing w:line="240" w:lineRule="auto"/>
        <w:ind w:left="567" w:firstLine="709"/>
        <w:rPr>
          <w:rFonts w:ascii="Times New Roman" w:hAnsi="Times New Roman"/>
          <w:b/>
          <w:sz w:val="24"/>
          <w:szCs w:val="24"/>
        </w:rPr>
      </w:pPr>
      <w:r w:rsidRPr="00DD30B7">
        <w:rPr>
          <w:rFonts w:ascii="Times New Roman" w:hAnsi="Times New Roman"/>
          <w:b/>
          <w:sz w:val="24"/>
          <w:szCs w:val="24"/>
        </w:rPr>
        <w:t>Раздел 3. Перечень профилактических мероприятий, сроки (периодичность) их проведения</w:t>
      </w:r>
    </w:p>
    <w:tbl>
      <w:tblPr>
        <w:tblW w:w="9356" w:type="dxa"/>
        <w:tblInd w:w="6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09"/>
        <w:gridCol w:w="4820"/>
        <w:gridCol w:w="1984"/>
        <w:gridCol w:w="1843"/>
      </w:tblGrid>
      <w:tr w:rsidR="00DD30B7" w:rsidRPr="00DD30B7" w:rsidTr="0067341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DD30B7" w:rsidRDefault="00DD30B7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D30B7">
              <w:rPr>
                <w:rFonts w:ascii="Times New Roman" w:hAnsi="Times New Roman"/>
                <w:iCs/>
                <w:sz w:val="24"/>
                <w:szCs w:val="24"/>
              </w:rPr>
              <w:t>№ п/п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DD30B7" w:rsidRDefault="00DD30B7" w:rsidP="00673415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D30B7">
              <w:rPr>
                <w:rFonts w:ascii="Times New Roman" w:hAnsi="Times New Roman"/>
                <w:i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DD30B7" w:rsidRDefault="00DD30B7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D30B7">
              <w:rPr>
                <w:rFonts w:ascii="Times New Roman" w:hAnsi="Times New Roman"/>
                <w:iCs/>
                <w:sz w:val="24"/>
                <w:szCs w:val="24"/>
              </w:rPr>
              <w:t>Срок исполнения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DD30B7" w:rsidRDefault="00DD30B7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D30B7">
              <w:rPr>
                <w:rFonts w:ascii="Times New Roman" w:hAnsi="Times New Roman"/>
                <w:iCs/>
                <w:sz w:val="24"/>
                <w:szCs w:val="24"/>
              </w:rPr>
              <w:t>должностное лицо, ответственное за реализацию</w:t>
            </w:r>
          </w:p>
        </w:tc>
      </w:tr>
      <w:tr w:rsidR="00DD30B7" w:rsidRPr="00DD30B7" w:rsidTr="00673415">
        <w:trPr>
          <w:trHeight w:val="2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0B7" w:rsidRPr="00DD30B7" w:rsidRDefault="00DD30B7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D30B7">
              <w:rPr>
                <w:rFonts w:ascii="Times New Roman" w:hAnsi="Times New Roman"/>
                <w:iCs/>
                <w:sz w:val="24"/>
                <w:szCs w:val="24"/>
              </w:rPr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0B7" w:rsidRPr="00DD30B7" w:rsidRDefault="00DD30B7" w:rsidP="00673415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D30B7">
              <w:rPr>
                <w:rFonts w:ascii="Times New Roman" w:hAnsi="Times New Roman"/>
                <w:iCs/>
                <w:sz w:val="24"/>
                <w:szCs w:val="24"/>
              </w:rPr>
              <w:t>Информирование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D30B7" w:rsidRPr="00DD30B7" w:rsidRDefault="00DD30B7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D30B7">
              <w:rPr>
                <w:rFonts w:ascii="Times New Roman" w:hAnsi="Times New Roman"/>
                <w:iCs/>
                <w:sz w:val="24"/>
                <w:szCs w:val="24"/>
              </w:rPr>
              <w:t>постоянно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D30B7" w:rsidRPr="00DD30B7" w:rsidRDefault="00DD30B7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D30B7">
              <w:rPr>
                <w:rFonts w:ascii="Times New Roman" w:hAnsi="Times New Roman"/>
                <w:iCs/>
                <w:sz w:val="24"/>
                <w:szCs w:val="24"/>
              </w:rPr>
              <w:t>Ведущий специалист администрации</w:t>
            </w:r>
          </w:p>
        </w:tc>
      </w:tr>
      <w:tr w:rsidR="00DD30B7" w:rsidRPr="00833062" w:rsidTr="00673415">
        <w:trPr>
          <w:trHeight w:val="1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30B7" w:rsidRPr="00833062" w:rsidRDefault="00DD30B7" w:rsidP="00673415">
            <w:pPr>
              <w:pStyle w:val="a3"/>
              <w:spacing w:after="0" w:line="240" w:lineRule="auto"/>
              <w:ind w:left="567" w:firstLine="709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812" w:rsidRDefault="00DD30B7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iCs/>
                <w:sz w:val="24"/>
                <w:szCs w:val="24"/>
              </w:rPr>
              <w:t xml:space="preserve">Размещение </w:t>
            </w:r>
            <w:r w:rsidRPr="00833062">
              <w:rPr>
                <w:rFonts w:ascii="Times New Roman" w:hAnsi="Times New Roman"/>
                <w:sz w:val="24"/>
                <w:szCs w:val="24"/>
              </w:rPr>
              <w:t>сведений, касающихся осуществления муниципального контроля на официальном сайте Большедворского сельского поселения в сети «Интернет» и средствах массовой информации:</w:t>
            </w:r>
          </w:p>
          <w:p w:rsidR="00DD30B7" w:rsidRPr="00833062" w:rsidRDefault="00DD30B7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>1) тексты нормативных правовых актов, регулирующих осуществление муниципального контроля;</w:t>
            </w:r>
          </w:p>
          <w:p w:rsidR="00DD30B7" w:rsidRPr="00833062" w:rsidRDefault="00DD30B7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>2) сведения об изменениях, внесенных в нормативные правовые акты, регулирующие осуществление муниципального контроля, о сроках и порядке их вступления в силу;</w:t>
            </w:r>
          </w:p>
          <w:p w:rsidR="00DD30B7" w:rsidRPr="00833062" w:rsidRDefault="00DD30B7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 xml:space="preserve">3) </w:t>
            </w:r>
            <w:hyperlink r:id="rId5" w:history="1">
              <w:r w:rsidRPr="00673415">
                <w:rPr>
                  <w:rStyle w:val="a9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перечень</w:t>
              </w:r>
            </w:hyperlink>
            <w:r w:rsidRPr="00833062">
              <w:rPr>
                <w:rFonts w:ascii="Times New Roman" w:hAnsi="Times New Roman"/>
                <w:sz w:val="24"/>
                <w:szCs w:val="24"/>
              </w:rPr>
              <w:t xml:space="preserve">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редакции;</w:t>
            </w:r>
          </w:p>
          <w:p w:rsidR="00DD30B7" w:rsidRPr="00833062" w:rsidRDefault="00DD30B7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 xml:space="preserve">4) руководство по соблюдению обязательных требований, разработанные и утвержденные в соответствии с Федеральным </w:t>
            </w:r>
            <w:hyperlink r:id="rId6" w:history="1">
              <w:r w:rsidRPr="00673415">
                <w:rPr>
                  <w:rStyle w:val="a9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законом</w:t>
              </w:r>
            </w:hyperlink>
            <w:r w:rsidRPr="006734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33062">
              <w:rPr>
                <w:rFonts w:ascii="Times New Roman" w:hAnsi="Times New Roman"/>
                <w:sz w:val="24"/>
                <w:szCs w:val="24"/>
              </w:rPr>
              <w:t>№247-ФЗ от 31 июля 2021 «Об обязательных требованиях в Российской Федерации»;</w:t>
            </w:r>
          </w:p>
          <w:p w:rsidR="00DD30B7" w:rsidRPr="00833062" w:rsidRDefault="00DD30B7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>5) перечень индикаторов риска нарушения обязательных требований;</w:t>
            </w:r>
          </w:p>
          <w:p w:rsidR="00DD30B7" w:rsidRPr="00833062" w:rsidRDefault="00DD30B7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lastRenderedPageBreak/>
              <w:t>6) перечень объектов контроля;</w:t>
            </w:r>
          </w:p>
          <w:p w:rsidR="00DD30B7" w:rsidRPr="00833062" w:rsidRDefault="00DD30B7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>7) исчерпывающий перечень сведений, которые могут запрашиваться контрольным органом у контролируемого лица;</w:t>
            </w:r>
          </w:p>
          <w:p w:rsidR="00DD30B7" w:rsidRPr="00833062" w:rsidRDefault="00DD30B7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>8) сведения о способах получения консультаций по вопросам соблюдения обязательных требований.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D30B7" w:rsidRPr="00833062" w:rsidRDefault="00DD30B7" w:rsidP="00673415">
            <w:pPr>
              <w:pStyle w:val="a3"/>
              <w:spacing w:after="0" w:line="240" w:lineRule="auto"/>
              <w:ind w:left="567" w:firstLine="709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D30B7" w:rsidRPr="00833062" w:rsidRDefault="00DD30B7" w:rsidP="00673415">
            <w:pPr>
              <w:pStyle w:val="a3"/>
              <w:spacing w:after="0" w:line="240" w:lineRule="auto"/>
              <w:ind w:left="567" w:firstLine="709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DD30B7" w:rsidRPr="00833062" w:rsidTr="00673415">
        <w:trPr>
          <w:trHeight w:val="146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833062" w:rsidRDefault="00DD30B7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33062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D30B7" w:rsidRPr="00833062" w:rsidRDefault="00DD30B7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33062">
              <w:rPr>
                <w:rFonts w:ascii="Times New Roman" w:hAnsi="Times New Roman"/>
                <w:iCs/>
                <w:sz w:val="24"/>
                <w:szCs w:val="24"/>
              </w:rPr>
              <w:t>Объявление предостережения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0B7" w:rsidRPr="00833062" w:rsidRDefault="00DD30B7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>при наличии у должностного лица сведений о готовящихся нарушениях обязательных требований или признаках нарушений обязательных требований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0B7" w:rsidRPr="00833062" w:rsidRDefault="00DD30B7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iCs/>
                <w:sz w:val="24"/>
                <w:szCs w:val="24"/>
              </w:rPr>
              <w:t>Ведущий специалист администрации</w:t>
            </w:r>
          </w:p>
        </w:tc>
      </w:tr>
      <w:tr w:rsidR="00DD30B7" w:rsidRPr="00833062" w:rsidTr="00673415">
        <w:trPr>
          <w:trHeight w:val="180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0B7" w:rsidRPr="00833062" w:rsidRDefault="00DD30B7" w:rsidP="00673415">
            <w:pPr>
              <w:pStyle w:val="a3"/>
              <w:spacing w:after="0" w:line="240" w:lineRule="auto"/>
              <w:ind w:left="567" w:firstLine="709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0B7" w:rsidRPr="00833062" w:rsidRDefault="00DD30B7" w:rsidP="00673415">
            <w:pPr>
              <w:pStyle w:val="a3"/>
              <w:spacing w:after="0" w:line="240" w:lineRule="auto"/>
              <w:ind w:left="567" w:firstLine="709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0B7" w:rsidRPr="00833062" w:rsidRDefault="00DD30B7" w:rsidP="00673415">
            <w:pPr>
              <w:pStyle w:val="a3"/>
              <w:spacing w:after="0" w:line="240" w:lineRule="auto"/>
              <w:ind w:left="567" w:firstLine="709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0B7" w:rsidRPr="00833062" w:rsidRDefault="00DD30B7" w:rsidP="00673415">
            <w:pPr>
              <w:pStyle w:val="a3"/>
              <w:spacing w:after="0" w:line="240" w:lineRule="auto"/>
              <w:ind w:left="567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30B7" w:rsidRPr="00833062" w:rsidTr="00673415">
        <w:trPr>
          <w:trHeight w:val="2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0B7" w:rsidRPr="00833062" w:rsidRDefault="00DD30B7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33062">
              <w:rPr>
                <w:rFonts w:ascii="Times New Roman" w:hAnsi="Times New Roman"/>
                <w:iCs/>
                <w:sz w:val="24"/>
                <w:szCs w:val="24"/>
              </w:rPr>
              <w:t>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0B7" w:rsidRPr="00833062" w:rsidRDefault="00DD30B7" w:rsidP="00673415">
            <w:pPr>
              <w:pStyle w:val="a3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>Консультирование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833062" w:rsidRDefault="00DD30B7" w:rsidP="00673415">
            <w:pPr>
              <w:pStyle w:val="a3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>При поступлении обращения от контролируемого лица по вопросам, связанным с организацией и осуществлением муниципального контроля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833062" w:rsidRDefault="00DD30B7" w:rsidP="00673415">
            <w:pPr>
              <w:pStyle w:val="a3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>Ведущий специалист администрации</w:t>
            </w:r>
          </w:p>
        </w:tc>
      </w:tr>
      <w:tr w:rsidR="00DD30B7" w:rsidRPr="00833062" w:rsidTr="00673415">
        <w:trPr>
          <w:trHeight w:val="6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0B7" w:rsidRPr="00833062" w:rsidRDefault="001E6812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833062" w:rsidRDefault="00DD30B7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>Осуществляется должностным лицом уполномоченного органа:</w:t>
            </w:r>
          </w:p>
          <w:p w:rsidR="00DD30B7" w:rsidRPr="00833062" w:rsidRDefault="00DD30B7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>по телефону;</w:t>
            </w:r>
          </w:p>
          <w:p w:rsidR="00DD30B7" w:rsidRPr="00833062" w:rsidRDefault="00DD30B7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>посредством видео-конференц-связи;</w:t>
            </w:r>
          </w:p>
          <w:p w:rsidR="00DD30B7" w:rsidRPr="00833062" w:rsidRDefault="00DD30B7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>на личном приеме;</w:t>
            </w:r>
          </w:p>
          <w:p w:rsidR="00DD30B7" w:rsidRPr="00833062" w:rsidRDefault="00DD30B7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>посредством письменного ответа.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0B7" w:rsidRPr="00833062" w:rsidRDefault="00DD30B7" w:rsidP="00673415">
            <w:pPr>
              <w:pStyle w:val="a3"/>
              <w:spacing w:after="0"/>
              <w:ind w:left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0B7" w:rsidRPr="00833062" w:rsidRDefault="00DD30B7" w:rsidP="00673415">
            <w:pPr>
              <w:pStyle w:val="a3"/>
              <w:spacing w:after="0"/>
              <w:ind w:left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D30B7" w:rsidRPr="00833062" w:rsidRDefault="00DD30B7" w:rsidP="00673415">
      <w:pPr>
        <w:pStyle w:val="a3"/>
        <w:spacing w:line="240" w:lineRule="auto"/>
        <w:ind w:left="567" w:firstLine="709"/>
        <w:jc w:val="center"/>
        <w:rPr>
          <w:rFonts w:ascii="Times New Roman" w:hAnsi="Times New Roman"/>
          <w:bCs/>
          <w:sz w:val="24"/>
          <w:szCs w:val="24"/>
        </w:rPr>
      </w:pPr>
    </w:p>
    <w:p w:rsidR="00DD30B7" w:rsidRPr="001E6812" w:rsidRDefault="00DD30B7" w:rsidP="001E6812">
      <w:pPr>
        <w:pStyle w:val="a3"/>
        <w:spacing w:line="240" w:lineRule="auto"/>
        <w:ind w:left="567" w:firstLine="709"/>
        <w:rPr>
          <w:rFonts w:ascii="Times New Roman" w:hAnsi="Times New Roman"/>
          <w:b/>
          <w:bCs/>
          <w:sz w:val="24"/>
          <w:szCs w:val="24"/>
        </w:rPr>
      </w:pPr>
      <w:r w:rsidRPr="00DD30B7">
        <w:rPr>
          <w:rFonts w:ascii="Times New Roman" w:hAnsi="Times New Roman"/>
          <w:b/>
          <w:bCs/>
          <w:sz w:val="24"/>
          <w:szCs w:val="24"/>
        </w:rPr>
        <w:t>Раздел 4. Показатели результативности и эффективности Программы профилактики</w:t>
      </w:r>
    </w:p>
    <w:p w:rsidR="00DD30B7" w:rsidRPr="00DD30B7" w:rsidRDefault="00DD30B7" w:rsidP="001E6812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iCs/>
          <w:sz w:val="24"/>
          <w:szCs w:val="24"/>
        </w:rPr>
      </w:pPr>
      <w:r w:rsidRPr="00DD30B7">
        <w:rPr>
          <w:rFonts w:ascii="Times New Roman" w:hAnsi="Times New Roman"/>
          <w:iCs/>
          <w:sz w:val="24"/>
          <w:szCs w:val="24"/>
        </w:rPr>
        <w:t>Оценка результативности и эффективности Программы профилактики осуществляется по годам в течение всего срока реализации Программы профилактики и (при необходимости) после ее реализации.</w:t>
      </w:r>
    </w:p>
    <w:p w:rsidR="001E6812" w:rsidRDefault="00DD30B7" w:rsidP="001E6812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iCs/>
          <w:sz w:val="24"/>
          <w:szCs w:val="24"/>
        </w:rPr>
      </w:pPr>
      <w:r w:rsidRPr="00DD30B7">
        <w:rPr>
          <w:rFonts w:ascii="Times New Roman" w:hAnsi="Times New Roman"/>
          <w:iCs/>
          <w:sz w:val="24"/>
          <w:szCs w:val="24"/>
        </w:rPr>
        <w:t>В разделе дается описание поддающихся количественной оценке ожидаемых результатов реализации Программы профилактики, включая как непосредственные результаты (реализованные мероприятия и их итоги), так и конечные результаты (социальный и экономический эффект от реализованных мероприятий).</w:t>
      </w:r>
    </w:p>
    <w:p w:rsidR="00DD30B7" w:rsidRPr="001E6812" w:rsidRDefault="00DD30B7" w:rsidP="001E6812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iCs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Показатели по профилактическим мероприятиям информирование, консультирование и выдача предостережения:</w:t>
      </w:r>
    </w:p>
    <w:p w:rsidR="00DD30B7" w:rsidRPr="00DD30B7" w:rsidRDefault="00DD30B7" w:rsidP="00DD30B7">
      <w:pPr>
        <w:pStyle w:val="a3"/>
        <w:spacing w:line="240" w:lineRule="auto"/>
        <w:ind w:left="567" w:firstLine="709"/>
        <w:rPr>
          <w:rFonts w:ascii="Times New Roman" w:hAnsi="Times New Roman"/>
          <w:sz w:val="24"/>
          <w:szCs w:val="24"/>
        </w:rPr>
      </w:pPr>
    </w:p>
    <w:p w:rsidR="00DD30B7" w:rsidRPr="00DD30B7" w:rsidRDefault="00DD30B7" w:rsidP="00DD30B7">
      <w:pPr>
        <w:pStyle w:val="a3"/>
        <w:spacing w:line="240" w:lineRule="auto"/>
        <w:ind w:left="567" w:firstLine="709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09"/>
        <w:gridCol w:w="6804"/>
        <w:gridCol w:w="1843"/>
      </w:tblGrid>
      <w:tr w:rsidR="00DD30B7" w:rsidRPr="00DD30B7" w:rsidTr="00673415">
        <w:trPr>
          <w:trHeight w:val="3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DD30B7" w:rsidRDefault="00DD30B7" w:rsidP="001E6812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DD30B7" w:rsidRDefault="00DD30B7" w:rsidP="00DD30B7">
            <w:pPr>
              <w:pStyle w:val="a3"/>
              <w:spacing w:line="240" w:lineRule="auto"/>
              <w:ind w:left="567" w:firstLine="709"/>
              <w:rPr>
                <w:rFonts w:ascii="Times New Roman" w:hAnsi="Times New Roman"/>
                <w:sz w:val="24"/>
                <w:szCs w:val="24"/>
              </w:rPr>
            </w:pPr>
            <w:r w:rsidRPr="00DD30B7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DD30B7" w:rsidRDefault="00DD30B7" w:rsidP="001E6812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D30B7">
              <w:rPr>
                <w:rFonts w:ascii="Times New Roman" w:hAnsi="Times New Roman"/>
                <w:sz w:val="24"/>
                <w:szCs w:val="24"/>
              </w:rPr>
              <w:t>Величина</w:t>
            </w:r>
          </w:p>
        </w:tc>
      </w:tr>
      <w:tr w:rsidR="00DD30B7" w:rsidRPr="00DD30B7" w:rsidTr="0067341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DD30B7" w:rsidRDefault="00DD30B7" w:rsidP="001E6812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D30B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DD30B7" w:rsidRDefault="00DD30B7" w:rsidP="00673415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0B7">
              <w:rPr>
                <w:rFonts w:ascii="Times New Roman" w:hAnsi="Times New Roman"/>
                <w:sz w:val="24"/>
                <w:szCs w:val="24"/>
              </w:rPr>
              <w:t xml:space="preserve">Полнота информации, размещенной на официальном сайте Большедворского сельского поселения в сети «Интернет» в соответствии с частью 3 статьи 46 Федерального закона от 31 </w:t>
            </w:r>
            <w:r w:rsidRPr="00DD30B7">
              <w:rPr>
                <w:rFonts w:ascii="Times New Roman" w:hAnsi="Times New Roman"/>
                <w:sz w:val="24"/>
                <w:szCs w:val="24"/>
              </w:rPr>
              <w:lastRenderedPageBreak/>
              <w:t>июля 2020 г.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DD30B7" w:rsidRDefault="00DD30B7" w:rsidP="00673415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0B7">
              <w:rPr>
                <w:rFonts w:ascii="Times New Roman" w:hAnsi="Times New Roman"/>
                <w:sz w:val="24"/>
                <w:szCs w:val="24"/>
              </w:rPr>
              <w:lastRenderedPageBreak/>
              <w:t>100%</w:t>
            </w:r>
          </w:p>
        </w:tc>
      </w:tr>
      <w:tr w:rsidR="00DD30B7" w:rsidRPr="00DD30B7" w:rsidTr="00673415">
        <w:trPr>
          <w:trHeight w:val="6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DD30B7" w:rsidRDefault="00DD30B7" w:rsidP="001E6812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D30B7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DD30B7" w:rsidRDefault="00DD30B7" w:rsidP="00673415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0B7">
              <w:rPr>
                <w:rFonts w:ascii="Times New Roman" w:hAnsi="Times New Roman"/>
                <w:sz w:val="24"/>
                <w:szCs w:val="24"/>
              </w:rPr>
              <w:t>Удовлетворенность контролируемых лиц консультированием контрольного органа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DD30B7" w:rsidRDefault="00DD30B7" w:rsidP="00673415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0B7">
              <w:rPr>
                <w:rFonts w:ascii="Times New Roman" w:hAnsi="Times New Roman"/>
                <w:sz w:val="24"/>
                <w:szCs w:val="24"/>
              </w:rPr>
              <w:t>обращения в 2024 году не поступали</w:t>
            </w:r>
          </w:p>
        </w:tc>
      </w:tr>
      <w:tr w:rsidR="00DD30B7" w:rsidRPr="00DD30B7" w:rsidTr="0067341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DD30B7" w:rsidRDefault="00DD30B7" w:rsidP="001E6812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D30B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DD30B7" w:rsidRDefault="00DD30B7" w:rsidP="00673415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0B7">
              <w:rPr>
                <w:rFonts w:ascii="Times New Roman" w:hAnsi="Times New Roman"/>
                <w:sz w:val="24"/>
                <w:szCs w:val="24"/>
              </w:rPr>
              <w:t>Количество проведенных профилактических мероприятий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DD30B7" w:rsidRDefault="00DD30B7" w:rsidP="00673415">
            <w:pPr>
              <w:pStyle w:val="a3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0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DD30B7" w:rsidRPr="00DD30B7" w:rsidRDefault="00DD30B7" w:rsidP="00DD30B7">
      <w:pPr>
        <w:pStyle w:val="a3"/>
        <w:ind w:left="567"/>
        <w:rPr>
          <w:rFonts w:ascii="Times New Roman" w:hAnsi="Times New Roman"/>
          <w:color w:val="000000"/>
          <w:sz w:val="24"/>
          <w:szCs w:val="24"/>
        </w:rPr>
      </w:pPr>
    </w:p>
    <w:p w:rsidR="00FD0523" w:rsidRPr="00DD30B7" w:rsidRDefault="00DD30B7" w:rsidP="00DD30B7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D30B7">
        <w:rPr>
          <w:rFonts w:ascii="Times New Roman" w:hAnsi="Times New Roman"/>
          <w:color w:val="000000"/>
          <w:sz w:val="24"/>
          <w:szCs w:val="24"/>
        </w:rPr>
        <w:t xml:space="preserve">Ожидаемый результат реализации </w:t>
      </w:r>
      <w:r w:rsidRPr="00DD30B7">
        <w:rPr>
          <w:rFonts w:ascii="Times New Roman" w:hAnsi="Times New Roman"/>
          <w:color w:val="444444"/>
          <w:sz w:val="24"/>
          <w:szCs w:val="24"/>
        </w:rPr>
        <w:t xml:space="preserve">Программы </w:t>
      </w:r>
      <w:r w:rsidRPr="00DD30B7">
        <w:rPr>
          <w:rFonts w:ascii="Times New Roman" w:hAnsi="Times New Roman"/>
          <w:sz w:val="24"/>
          <w:szCs w:val="24"/>
        </w:rPr>
        <w:t xml:space="preserve">профилактики </w:t>
      </w:r>
      <w:r w:rsidRPr="00DD30B7">
        <w:rPr>
          <w:rFonts w:ascii="Times New Roman" w:hAnsi="Times New Roman"/>
          <w:color w:val="000000"/>
          <w:sz w:val="24"/>
          <w:szCs w:val="24"/>
        </w:rPr>
        <w:t>- снижение количества выявленных нарушений требований законодательства, связанных, в первую очередь, с увеличением количества и качества проводимых профилактических мероприятий</w:t>
      </w:r>
    </w:p>
    <w:sectPr w:rsidR="00FD0523" w:rsidRPr="00DD30B7" w:rsidSect="00CE4774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7F72"/>
    <w:multiLevelType w:val="hybridMultilevel"/>
    <w:tmpl w:val="908CDCAC"/>
    <w:lvl w:ilvl="0" w:tplc="415A8C2A">
      <w:start w:val="1"/>
      <w:numFmt w:val="decimal"/>
      <w:suff w:val="space"/>
      <w:lvlText w:val="%1.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">
    <w:nsid w:val="3C47272D"/>
    <w:multiLevelType w:val="hybridMultilevel"/>
    <w:tmpl w:val="2EE2F1AE"/>
    <w:lvl w:ilvl="0" w:tplc="312CC0A4">
      <w:start w:val="1"/>
      <w:numFmt w:val="decimal"/>
      <w:suff w:val="space"/>
      <w:lvlText w:val="%1."/>
      <w:lvlJc w:val="left"/>
      <w:pPr>
        <w:ind w:left="177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72FC70F9"/>
    <w:multiLevelType w:val="hybridMultilevel"/>
    <w:tmpl w:val="A0A8EF66"/>
    <w:lvl w:ilvl="0" w:tplc="D7DC8D12">
      <w:start w:val="1"/>
      <w:numFmt w:val="decimal"/>
      <w:suff w:val="space"/>
      <w:lvlText w:val="%1."/>
      <w:lvlJc w:val="left"/>
      <w:pPr>
        <w:ind w:left="10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/>
  <w:defaultTabStop w:val="708"/>
  <w:drawingGridHorizontalSpacing w:val="110"/>
  <w:displayHorizontalDrawingGridEvery w:val="2"/>
  <w:characterSpacingControl w:val="doNotCompress"/>
  <w:compat/>
  <w:rsids>
    <w:rsidRoot w:val="00802A67"/>
    <w:rsid w:val="0000654A"/>
    <w:rsid w:val="00045BAB"/>
    <w:rsid w:val="00050C22"/>
    <w:rsid w:val="00066C77"/>
    <w:rsid w:val="000A1210"/>
    <w:rsid w:val="000C3425"/>
    <w:rsid w:val="000C6765"/>
    <w:rsid w:val="000D12D2"/>
    <w:rsid w:val="000D3750"/>
    <w:rsid w:val="000F06CA"/>
    <w:rsid w:val="00106C57"/>
    <w:rsid w:val="0015083D"/>
    <w:rsid w:val="00150DDA"/>
    <w:rsid w:val="0015693B"/>
    <w:rsid w:val="00173070"/>
    <w:rsid w:val="00191C04"/>
    <w:rsid w:val="001A5837"/>
    <w:rsid w:val="001A7664"/>
    <w:rsid w:val="001D7F71"/>
    <w:rsid w:val="001E292F"/>
    <w:rsid w:val="001E6812"/>
    <w:rsid w:val="00243268"/>
    <w:rsid w:val="00245F1C"/>
    <w:rsid w:val="002571A3"/>
    <w:rsid w:val="00265DCE"/>
    <w:rsid w:val="00271C1D"/>
    <w:rsid w:val="00276A81"/>
    <w:rsid w:val="002A1BEC"/>
    <w:rsid w:val="002A2C3D"/>
    <w:rsid w:val="002A44DD"/>
    <w:rsid w:val="002A4A91"/>
    <w:rsid w:val="002F2F5E"/>
    <w:rsid w:val="00312811"/>
    <w:rsid w:val="003300AA"/>
    <w:rsid w:val="003719CF"/>
    <w:rsid w:val="00396034"/>
    <w:rsid w:val="00396668"/>
    <w:rsid w:val="003D3E02"/>
    <w:rsid w:val="003E13BE"/>
    <w:rsid w:val="004050B5"/>
    <w:rsid w:val="004308BD"/>
    <w:rsid w:val="00443C3C"/>
    <w:rsid w:val="00447B46"/>
    <w:rsid w:val="00467662"/>
    <w:rsid w:val="004A3B63"/>
    <w:rsid w:val="004E64B5"/>
    <w:rsid w:val="00561434"/>
    <w:rsid w:val="0058296A"/>
    <w:rsid w:val="005B726E"/>
    <w:rsid w:val="005C114D"/>
    <w:rsid w:val="005E28DE"/>
    <w:rsid w:val="005E6E36"/>
    <w:rsid w:val="005F7B0A"/>
    <w:rsid w:val="00604C5C"/>
    <w:rsid w:val="00673415"/>
    <w:rsid w:val="00691C4B"/>
    <w:rsid w:val="006A1744"/>
    <w:rsid w:val="006C0E6B"/>
    <w:rsid w:val="006E60B5"/>
    <w:rsid w:val="006F3981"/>
    <w:rsid w:val="006F645A"/>
    <w:rsid w:val="00713049"/>
    <w:rsid w:val="00720002"/>
    <w:rsid w:val="00720616"/>
    <w:rsid w:val="00721E15"/>
    <w:rsid w:val="007818CA"/>
    <w:rsid w:val="007B6444"/>
    <w:rsid w:val="00802A67"/>
    <w:rsid w:val="008154C2"/>
    <w:rsid w:val="00833062"/>
    <w:rsid w:val="00840066"/>
    <w:rsid w:val="00845300"/>
    <w:rsid w:val="008503CC"/>
    <w:rsid w:val="00883322"/>
    <w:rsid w:val="00890EF5"/>
    <w:rsid w:val="00926326"/>
    <w:rsid w:val="009265B1"/>
    <w:rsid w:val="00951CEE"/>
    <w:rsid w:val="00956820"/>
    <w:rsid w:val="0095771B"/>
    <w:rsid w:val="00960991"/>
    <w:rsid w:val="009B709B"/>
    <w:rsid w:val="009D454E"/>
    <w:rsid w:val="009D631A"/>
    <w:rsid w:val="009E0193"/>
    <w:rsid w:val="00A4630A"/>
    <w:rsid w:val="00A50EA7"/>
    <w:rsid w:val="00A56B9D"/>
    <w:rsid w:val="00A620AD"/>
    <w:rsid w:val="00AA699E"/>
    <w:rsid w:val="00AD57D0"/>
    <w:rsid w:val="00AE7F20"/>
    <w:rsid w:val="00B22F63"/>
    <w:rsid w:val="00B31B94"/>
    <w:rsid w:val="00B478ED"/>
    <w:rsid w:val="00B706C7"/>
    <w:rsid w:val="00BB175D"/>
    <w:rsid w:val="00BF136B"/>
    <w:rsid w:val="00C079FA"/>
    <w:rsid w:val="00C402C6"/>
    <w:rsid w:val="00C53FD5"/>
    <w:rsid w:val="00C817C0"/>
    <w:rsid w:val="00C902B6"/>
    <w:rsid w:val="00CA2C99"/>
    <w:rsid w:val="00CC7251"/>
    <w:rsid w:val="00CE1854"/>
    <w:rsid w:val="00CE295A"/>
    <w:rsid w:val="00CE4774"/>
    <w:rsid w:val="00CE578F"/>
    <w:rsid w:val="00D20C33"/>
    <w:rsid w:val="00D2386D"/>
    <w:rsid w:val="00D437D5"/>
    <w:rsid w:val="00D449C2"/>
    <w:rsid w:val="00D611E6"/>
    <w:rsid w:val="00D64B3F"/>
    <w:rsid w:val="00D85DF3"/>
    <w:rsid w:val="00DC502F"/>
    <w:rsid w:val="00DD30B7"/>
    <w:rsid w:val="00DF57A5"/>
    <w:rsid w:val="00E04F33"/>
    <w:rsid w:val="00E17433"/>
    <w:rsid w:val="00E24FC1"/>
    <w:rsid w:val="00E477DF"/>
    <w:rsid w:val="00E54854"/>
    <w:rsid w:val="00E65317"/>
    <w:rsid w:val="00E70E1A"/>
    <w:rsid w:val="00EC0A94"/>
    <w:rsid w:val="00EC4064"/>
    <w:rsid w:val="00EE6EC7"/>
    <w:rsid w:val="00F14D27"/>
    <w:rsid w:val="00F17527"/>
    <w:rsid w:val="00F63058"/>
    <w:rsid w:val="00F87198"/>
    <w:rsid w:val="00FC3E7D"/>
    <w:rsid w:val="00FD0523"/>
    <w:rsid w:val="00FF07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193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locked/>
    <w:rsid w:val="00890EF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890EF5"/>
    <w:rPr>
      <w:rFonts w:ascii="Times New Roman" w:hAnsi="Times New Roman"/>
      <w:b/>
      <w:sz w:val="20"/>
    </w:rPr>
  </w:style>
  <w:style w:type="paragraph" w:styleId="a3">
    <w:name w:val="List Paragraph"/>
    <w:aliases w:val="ПАРАГРАФ"/>
    <w:basedOn w:val="a"/>
    <w:link w:val="a4"/>
    <w:qFormat/>
    <w:rsid w:val="00443C3C"/>
    <w:pPr>
      <w:ind w:left="720"/>
      <w:contextualSpacing/>
    </w:pPr>
  </w:style>
  <w:style w:type="paragraph" w:customStyle="1" w:styleId="ConsTitle">
    <w:name w:val="ConsTitle"/>
    <w:uiPriority w:val="99"/>
    <w:rsid w:val="00890EF5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s18">
    <w:name w:val="s18"/>
    <w:basedOn w:val="a"/>
    <w:uiPriority w:val="99"/>
    <w:rsid w:val="0096099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bumpedfont15">
    <w:name w:val="bumpedfont15"/>
    <w:rsid w:val="00960991"/>
  </w:style>
  <w:style w:type="table" w:styleId="a5">
    <w:name w:val="Table Grid"/>
    <w:basedOn w:val="a1"/>
    <w:uiPriority w:val="99"/>
    <w:locked/>
    <w:rsid w:val="009609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1A583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A856B6"/>
    <w:rPr>
      <w:rFonts w:ascii="Times New Roman" w:hAnsi="Times New Roman"/>
      <w:sz w:val="0"/>
      <w:szCs w:val="0"/>
      <w:lang w:eastAsia="en-US"/>
    </w:rPr>
  </w:style>
  <w:style w:type="character" w:customStyle="1" w:styleId="a4">
    <w:name w:val="Абзац списка Знак"/>
    <w:aliases w:val="ПАРАГРАФ Знак"/>
    <w:link w:val="a3"/>
    <w:locked/>
    <w:rsid w:val="004308BD"/>
    <w:rPr>
      <w:sz w:val="22"/>
      <w:szCs w:val="22"/>
      <w:lang w:eastAsia="en-US"/>
    </w:rPr>
  </w:style>
  <w:style w:type="character" w:styleId="a8">
    <w:name w:val="Emphasis"/>
    <w:qFormat/>
    <w:locked/>
    <w:rsid w:val="00604C5C"/>
    <w:rPr>
      <w:i/>
      <w:iCs/>
    </w:rPr>
  </w:style>
  <w:style w:type="character" w:styleId="a9">
    <w:name w:val="Hyperlink"/>
    <w:uiPriority w:val="99"/>
    <w:semiHidden/>
    <w:unhideWhenUsed/>
    <w:rsid w:val="00DD30B7"/>
    <w:rPr>
      <w:color w:val="0000FF"/>
      <w:u w:val="single"/>
    </w:rPr>
  </w:style>
  <w:style w:type="character" w:styleId="aa">
    <w:name w:val="Strong"/>
    <w:uiPriority w:val="22"/>
    <w:qFormat/>
    <w:locked/>
    <w:rsid w:val="00DD30B7"/>
    <w:rPr>
      <w:rFonts w:ascii="Times New Roman" w:hAnsi="Times New Roman" w:cs="Times New Roman" w:hint="default"/>
      <w:b/>
      <w:bCs w:val="0"/>
    </w:rPr>
  </w:style>
  <w:style w:type="paragraph" w:customStyle="1" w:styleId="ConsPlusTitle">
    <w:name w:val="ConsPlusTitle"/>
    <w:rsid w:val="00DD30B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1">
    <w:name w:val="Обычный1"/>
    <w:rsid w:val="00DD30B7"/>
    <w:rPr>
      <w:rFonts w:ascii="Times New Roman" w:eastAsia="Times New Roman" w:hAnsi="Times New Roman"/>
    </w:rPr>
  </w:style>
  <w:style w:type="paragraph" w:customStyle="1" w:styleId="10">
    <w:name w:val="Абзац списка1"/>
    <w:basedOn w:val="a"/>
    <w:rsid w:val="00DD30B7"/>
    <w:pPr>
      <w:ind w:left="720"/>
    </w:pPr>
    <w:rPr>
      <w:rFonts w:eastAsia="Times New Roman" w:cs="Calibri"/>
      <w:lang w:eastAsia="ru-RU"/>
    </w:rPr>
  </w:style>
  <w:style w:type="paragraph" w:customStyle="1" w:styleId="formattexttopleveltext">
    <w:name w:val="formattext topleveltext"/>
    <w:basedOn w:val="a"/>
    <w:rsid w:val="00DD30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">
    <w:name w:val="Обычный2"/>
    <w:rsid w:val="001E6812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83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3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248FBD79A1D31F6710BC76413C484456E29746B81124D5C3D873A012D354837B5C95C3ADDDF3C6AD2C75A9EED203D5DBA949216D3FDFDC11BC8O" TargetMode="External"/><Relationship Id="rId5" Type="http://schemas.openxmlformats.org/officeDocument/2006/relationships/hyperlink" Target="consultantplus://offline/ref=F248FBD79A1D31F6710BC76413C484456F2071638B144D5C3D873A012D354837A7C90436DDD6236ADAD20CCFAB17C4O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1650</Words>
  <Characters>9410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Администрация Бокситогорского муниципального района</Company>
  <LinksUpToDate>false</LinksUpToDate>
  <CharactersWithSpaces>11038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sherbakova.y</dc:creator>
  <cp:lastModifiedBy>User</cp:lastModifiedBy>
  <cp:revision>2</cp:revision>
  <cp:lastPrinted>2023-11-14T08:19:00Z</cp:lastPrinted>
  <dcterms:created xsi:type="dcterms:W3CDTF">2024-11-11T05:21:00Z</dcterms:created>
  <dcterms:modified xsi:type="dcterms:W3CDTF">2024-11-11T05:21:00Z</dcterms:modified>
</cp:coreProperties>
</file>