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C5" w:rsidRPr="00C06791" w:rsidRDefault="003021C5" w:rsidP="004C53D9">
      <w:pPr>
        <w:keepNext/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21C5" w:rsidRPr="00C06791" w:rsidRDefault="003021C5" w:rsidP="00877EBA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Приложение 3</w:t>
      </w:r>
    </w:p>
    <w:p w:rsidR="003021C5" w:rsidRPr="00C06791" w:rsidRDefault="003021C5" w:rsidP="000D1AA1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к п</w:t>
      </w:r>
      <w:r w:rsidRPr="00C06791">
        <w:rPr>
          <w:rFonts w:ascii="Times New Roman" w:hAnsi="Times New Roman" w:cs="Times New Roman"/>
          <w:sz w:val="24"/>
          <w:szCs w:val="24"/>
        </w:rPr>
        <w:t xml:space="preserve">остановлению администрации </w:t>
      </w:r>
    </w:p>
    <w:p w:rsidR="003021C5" w:rsidRDefault="003021C5" w:rsidP="000D1AA1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021C5" w:rsidRPr="00C06791" w:rsidRDefault="003021C5" w:rsidP="000D1AA1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0679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10.02.</w:t>
      </w:r>
      <w:r w:rsidRPr="00C0679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4    </w:t>
      </w:r>
      <w:r w:rsidRPr="00C0679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Pr="00C06791">
        <w:rPr>
          <w:rFonts w:ascii="Times New Roman" w:hAnsi="Times New Roman" w:cs="Times New Roman"/>
          <w:sz w:val="24"/>
          <w:szCs w:val="24"/>
        </w:rPr>
        <w:br/>
      </w:r>
    </w:p>
    <w:p w:rsidR="003021C5" w:rsidRPr="00C06791" w:rsidRDefault="003021C5" w:rsidP="004C53D9">
      <w:pPr>
        <w:keepNext/>
        <w:keepLine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021C5" w:rsidRPr="00C06791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67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Образец локального акта </w:t>
      </w:r>
    </w:p>
    <w:p w:rsidR="003021C5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бюджетного муниципального учреждения</w:t>
      </w:r>
      <w:r w:rsidRPr="00C067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 обеспечению </w:t>
      </w:r>
    </w:p>
    <w:p w:rsidR="003021C5" w:rsidRPr="00C06791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67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пожарной безопасности</w:t>
      </w:r>
    </w:p>
    <w:p w:rsidR="003021C5" w:rsidRPr="00C06791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ПРИКАЗ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Default="003021C5" w:rsidP="000D1A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"__" ________ 20__ г.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№___       </w:t>
      </w:r>
    </w:p>
    <w:p w:rsidR="003021C5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</w:p>
    <w:p w:rsidR="003021C5" w:rsidRPr="000D1AA1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</w:rPr>
      </w:pPr>
      <w:r w:rsidRPr="000D1AA1">
        <w:rPr>
          <w:rFonts w:ascii="Times New Roman" w:hAnsi="Times New Roman" w:cs="Times New Roman"/>
          <w:color w:val="000000"/>
        </w:rPr>
        <w:t xml:space="preserve">(наименование </w:t>
      </w:r>
      <w:r>
        <w:rPr>
          <w:rFonts w:ascii="Times New Roman" w:hAnsi="Times New Roman" w:cs="Times New Roman"/>
          <w:color w:val="000000"/>
        </w:rPr>
        <w:t>учреждения</w:t>
      </w:r>
      <w:r w:rsidRPr="000D1AA1">
        <w:rPr>
          <w:rFonts w:ascii="Times New Roman" w:hAnsi="Times New Roman" w:cs="Times New Roman"/>
          <w:color w:val="000000"/>
        </w:rPr>
        <w:t>)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порядке обеспечения пожарной безопасности на территории, в зданиях,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сооружениях</w:t>
      </w:r>
      <w:proofErr w:type="gramEnd"/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помещениях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учреждений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  В целях обеспечения пожарной безопасности 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 И К А З Ы В А Ю :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Ответственным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за пожарную безопасность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назначить (квалифицированное лицо либо себя непосредственно) 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 Назначить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ответственными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за пожарную безопасность (противопожарное состояние) </w:t>
      </w:r>
      <w:r>
        <w:rPr>
          <w:rFonts w:ascii="Times New Roman" w:hAnsi="Times New Roman" w:cs="Times New Roman"/>
          <w:color w:val="000000"/>
          <w:sz w:val="24"/>
          <w:szCs w:val="24"/>
        </w:rPr>
        <w:t>структурных подразделений: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_____________________________________________;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(перечислить все объекты и конкретно указать лиц ответственных за пожарную безопасность, которые после ознакомления с приказом  по 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учреждению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должны расписаться на обороте листа об ознакомлении).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Ответственным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за пожарную  безопасность электроустановок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назначить энергетика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Ответственным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за пожарную безопасность в своей работе руководствоваться инструкциями о мерах пожарной безопасности, обеспечивая строгое и точное соблюдение противопожарного режима всеми работниками.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. Всем работникам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проходить противопожарный инструктаж в соответствии с требованиями ГОСТ «Организация обучения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работающих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безопасности труда. Общие требования».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Организацию противопожарного инструктажа и прием зачетов от работников возложить на ответственного за пожарную безопасность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6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. Установить сроки, место и порядок проведения противопожарного инструктажа в соответствии с приложением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№ 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приказу.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Лица, не прошедшие противопожарный инструктаж, а также показавшие неудовлетворительные знания, к работе не допускаются.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8. С работниками, выполнение служебных обязанностей которых связано с повышенной пожарной опасностью, проводить пожарно-технические минимумы.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Сроки, место, порядок проведения пожарно-технических минимумов, а также распределение по группам с учетом категории  специалистов установить в соответствии с приложением 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к настоящему приказу.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9. Сварочные и другие огневые работы на территории и в зданиях (сооружениях)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учреждения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проводить в соответствии  с приложением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приказу.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10. Из числа работников создать пожарно-техническую комиссию с правами, обязанностями и в составе, изложенными в приложении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№___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309A">
        <w:rPr>
          <w:rFonts w:ascii="Times New Roman" w:hAnsi="Times New Roman" w:cs="Times New Roman"/>
          <w:color w:val="000000"/>
          <w:sz w:val="24"/>
          <w:szCs w:val="24"/>
        </w:rPr>
        <w:t>к настоящему приказу.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1C5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Руководитель 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</w:pPr>
    </w:p>
    <w:p w:rsidR="003021C5" w:rsidRDefault="003021C5" w:rsidP="004C53D9">
      <w:pPr>
        <w:keepNext/>
        <w:keepLines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021C5" w:rsidRPr="00E278A1" w:rsidRDefault="003021C5" w:rsidP="003756C2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E278A1">
        <w:rPr>
          <w:rFonts w:ascii="Times New Roman" w:hAnsi="Times New Roman" w:cs="Times New Roman"/>
        </w:rPr>
        <w:t>Приложение № 4</w:t>
      </w:r>
    </w:p>
    <w:p w:rsidR="003021C5" w:rsidRPr="00C06791" w:rsidRDefault="003021C5" w:rsidP="00E278A1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к п</w:t>
      </w:r>
      <w:r w:rsidRPr="00C06791">
        <w:rPr>
          <w:rFonts w:ascii="Times New Roman" w:hAnsi="Times New Roman" w:cs="Times New Roman"/>
          <w:sz w:val="24"/>
          <w:szCs w:val="24"/>
        </w:rPr>
        <w:t xml:space="preserve">остановлению Главы администрации </w:t>
      </w:r>
    </w:p>
    <w:p w:rsidR="003021C5" w:rsidRDefault="003021C5" w:rsidP="00E278A1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021C5" w:rsidRDefault="003021C5" w:rsidP="00E278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0679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10.02.</w:t>
      </w:r>
      <w:r w:rsidRPr="00C0679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 xml:space="preserve">4    </w:t>
      </w:r>
      <w:r w:rsidRPr="00C0679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3021C5" w:rsidRDefault="003021C5" w:rsidP="00E278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1C5" w:rsidRPr="006D309A" w:rsidRDefault="003021C5" w:rsidP="00E278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требования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видам, содержанию и изложению инструкций (положений) о мерах пожарной безопасности в муниципальных организациях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Виды инструкций (положений) о мерах пожарной безопасности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1.1. Инструкции (положения) о мерах пожарной безопасности (далее - инструкции) разрабатываются на основе действующих норм и правил пожарной безопасности, других нормативных документов (стандартов, норм строительного и технологического проектирования,  ведомственных норм и правил), а также требований паспортной документации на установки и оборудование, применяемые на предприятии, в части требований пожарной безопасности.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Инструкции устанавливают основные направления обеспечения систем предотвращения пожара и противопожарной защиты на предприятии, в организации, учреждении в соответствии с требованиями ГОСТ 12.1.004, порядок обеспечения безопасности людей и сохранности материальных ценностей,  а также создание условий для успешного тушения пожара.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1.2. Инструкции подразделяются на следующие виды: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1.2.1.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Общеобъектовая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инструкция – общая инструкция о мерах пожарной безопасности для предприятия, организации, учреждения (далее – предприятие).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1.2.2. Инструкции для отдельных зданий, сооружений, помещений, производственных процессов.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1.2.3. Инструкции по обеспечению безопасного производства временных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пожар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и взрывоопасных работ на предприятии (сварочных, огневых, строительно-монтажных и т.п.), выполняемых, в том числе, и сторонними организациями.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1.2.4. Положения об организации деятельности ведомственной, частной пожарной охраны и (или) противопожарных формирований и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работающих мерам пожарной безопасности на предприятии.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1.3. Разработка инструкций производится отделом (инженером) пожарной безопасности предприятия (начальником подразделения пожарной охраны, руководителем противопожарного формирования), председателем пожарно-технической комиссии или лицами, ответственными за пожарную безопасность предприятия.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Инструкции направляются на отзыв руководителям подразделений предприятия.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1.4. Инструкции (положения) утверждаются руководителем организации, согласовываются со службой охраны труда и вводятся приказом по предприятию. Нарушение требований инструкций (положений)  влечет за собой дисциплинарную и иную ответственность в соответствии с действующим законодательством.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Содержание инструкций о мерах пожарной безопасности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021C5" w:rsidRDefault="003021C5" w:rsidP="00E278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2.1. Изложение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общеобъектовой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инструкции рекомендуется выполнять в последовательности, приведенной в Правилах пожарной безопасности в Российской Федерации (ППБ 01-03), и включать в нее:</w:t>
      </w:r>
    </w:p>
    <w:p w:rsidR="003021C5" w:rsidRPr="006D309A" w:rsidRDefault="003021C5" w:rsidP="00E278A1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lastRenderedPageBreak/>
        <w:t>2.1.1. Общие положения,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предприятии. Ссылка на другие, конкретные, инструкции о мерах пожарной безопасности для зданий, сооружений, установок, помещений, технологического оборудования как на дополняющие требования данной инструкции и обязательные для исполнения. Порядок допуска работников предприятия к выполнению своих обязанностей, ответственность за нарушение требований пожарной безопасности.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2.1.2. Организационные мероприятия, регламентирующие основные направления обеспечения пожарной безопасности на предприятии, порядок назначения, права и </w:t>
      </w:r>
      <w:proofErr w:type="gram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обязанности</w:t>
      </w:r>
      <w:proofErr w:type="gram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ответственных за пожарную безопасность, учреждения противопожарных формирований, обучения мерам пожарной безопасности и т.п.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2.1.3. Противопожарный режим на территории, в зданиях, сооружениях и помещениях предприятия.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2.1.4. Требования к содержанию путей эвакуации.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2.1.5. Требования пожарной безопасности к электроустановкам.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2.1.6. Требования пожарной безопасности к системам отопления и вентиляции.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2.1.7. Требования пожарной безопасности к технологическим установкам,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взрыво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>- и пожароопасным процессам производства.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2.1.8. Порядок хранения веществ и материалов на территории, в зданиях и сооружениях предприятия.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2.1.9. Содержание сетей наружного и внутреннего противопожарного водоснабжения.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2.1.10. Содержание установок пожарной сигнализации и пожаротушения, систем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противодымной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защиты, оповещения людей о пожаре и управления эвакуацией.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2.1.11. Содержание пожарной техники и первичных средств пожаротушения.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>2.1.12. Общий порядок действий при пожаре. Обязанности работников и администрации предприятия.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2.2. Инструкции для отдельных зданий, сооружений и помещений, а также технологических процессов производства разрабатываются на основании требований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общеобъектовой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инструкции и дополняют ее, более подробно анализируют пожарную опасность и конкретизируют требования пожарной безопасности. Инструкции для подразделений и технологических процессов предприятия не должны дублировать требования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общеобъектовой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 инструкции. Обязанности при пожаре должны конкретно определять действия работающих по вызову пожарной охраны, эвакуации людей, спасанию материальных ценностей, действиям по тушению пожара.  Выписки из инструкции  вывешиваются на видных местах в защищаемом помещении.</w:t>
      </w:r>
    </w:p>
    <w:p w:rsidR="003021C5" w:rsidRPr="006D309A" w:rsidRDefault="003021C5" w:rsidP="004C53D9">
      <w:pPr>
        <w:pStyle w:val="HTML"/>
        <w:keepNext/>
        <w:keepLines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309A">
        <w:rPr>
          <w:rFonts w:ascii="Times New Roman" w:hAnsi="Times New Roman" w:cs="Times New Roman"/>
          <w:color w:val="000000"/>
          <w:sz w:val="24"/>
          <w:szCs w:val="24"/>
        </w:rPr>
        <w:t xml:space="preserve">2.3. Инструкции для выполнения временных </w:t>
      </w:r>
      <w:proofErr w:type="spellStart"/>
      <w:r w:rsidRPr="006D309A">
        <w:rPr>
          <w:rFonts w:ascii="Times New Roman" w:hAnsi="Times New Roman" w:cs="Times New Roman"/>
          <w:color w:val="000000"/>
          <w:sz w:val="24"/>
          <w:szCs w:val="24"/>
        </w:rPr>
        <w:t>взрыво</w:t>
      </w:r>
      <w:proofErr w:type="spellEnd"/>
      <w:r w:rsidRPr="006D309A">
        <w:rPr>
          <w:rFonts w:ascii="Times New Roman" w:hAnsi="Times New Roman" w:cs="Times New Roman"/>
          <w:color w:val="000000"/>
          <w:sz w:val="24"/>
          <w:szCs w:val="24"/>
        </w:rPr>
        <w:t>- и пожароопасных,  огневых,  строительно-монтажных и т.п. работ, на которые выдается наряд-допуск, разрабатываются конкретно для проведения данных  видов работ на предприятии.  До начала производства работ по этим инструкциям проводится обучение работающих, о чем делается отметка в наряде-допуске администрацией предприятия.</w:t>
      </w:r>
    </w:p>
    <w:p w:rsidR="003021C5" w:rsidRPr="006D309A" w:rsidRDefault="003021C5" w:rsidP="004C53D9">
      <w:pPr>
        <w:keepNext/>
        <w:keepLines/>
        <w:spacing w:after="0" w:line="240" w:lineRule="auto"/>
        <w:ind w:firstLine="709"/>
        <w:jc w:val="both"/>
      </w:pPr>
    </w:p>
    <w:p w:rsidR="003021C5" w:rsidRPr="006D309A" w:rsidRDefault="003021C5" w:rsidP="004C53D9">
      <w:pPr>
        <w:keepNext/>
        <w:spacing w:after="0" w:line="240" w:lineRule="auto"/>
        <w:ind w:firstLine="709"/>
      </w:pPr>
    </w:p>
    <w:p w:rsidR="003021C5" w:rsidRPr="006D309A" w:rsidRDefault="003021C5" w:rsidP="004C53D9">
      <w:pPr>
        <w:keepNext/>
        <w:spacing w:after="0" w:line="240" w:lineRule="auto"/>
        <w:ind w:firstLine="709"/>
        <w:jc w:val="both"/>
      </w:pPr>
    </w:p>
    <w:p w:rsidR="003021C5" w:rsidRPr="00A51C4B" w:rsidRDefault="003021C5" w:rsidP="00A51C4B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1C5" w:rsidRDefault="003021C5" w:rsidP="004C53D9">
      <w:pPr>
        <w:keepNext/>
        <w:spacing w:after="0" w:line="240" w:lineRule="auto"/>
        <w:ind w:firstLine="709"/>
      </w:pPr>
    </w:p>
    <w:p w:rsidR="003021C5" w:rsidRDefault="003021C5" w:rsidP="004C53D9">
      <w:pPr>
        <w:spacing w:after="0" w:line="240" w:lineRule="auto"/>
        <w:ind w:firstLine="709"/>
      </w:pPr>
    </w:p>
    <w:sectPr w:rsidR="003021C5" w:rsidSect="000D1AA1">
      <w:pgSz w:w="11906" w:h="16838"/>
      <w:pgMar w:top="851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91"/>
    <w:rsid w:val="00013E7C"/>
    <w:rsid w:val="000D1AA1"/>
    <w:rsid w:val="001536FE"/>
    <w:rsid w:val="00261D0E"/>
    <w:rsid w:val="003021C5"/>
    <w:rsid w:val="00336DC0"/>
    <w:rsid w:val="00353B07"/>
    <w:rsid w:val="003756C2"/>
    <w:rsid w:val="00421F71"/>
    <w:rsid w:val="004C53D9"/>
    <w:rsid w:val="00660AD0"/>
    <w:rsid w:val="006D309A"/>
    <w:rsid w:val="00807910"/>
    <w:rsid w:val="00877EBA"/>
    <w:rsid w:val="008C2E4F"/>
    <w:rsid w:val="008C5915"/>
    <w:rsid w:val="008E70ED"/>
    <w:rsid w:val="00A51C4B"/>
    <w:rsid w:val="00B7067B"/>
    <w:rsid w:val="00BB022C"/>
    <w:rsid w:val="00C06791"/>
    <w:rsid w:val="00D51813"/>
    <w:rsid w:val="00E11467"/>
    <w:rsid w:val="00E278A1"/>
    <w:rsid w:val="00EA761C"/>
    <w:rsid w:val="00F10FFA"/>
    <w:rsid w:val="00F63A7A"/>
    <w:rsid w:val="00FA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2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06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6791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Postan">
    <w:name w:val="Postan"/>
    <w:basedOn w:val="a"/>
    <w:uiPriority w:val="99"/>
    <w:rsid w:val="00C06791"/>
    <w:pPr>
      <w:spacing w:after="0" w:line="240" w:lineRule="auto"/>
      <w:jc w:val="center"/>
    </w:pPr>
    <w:rPr>
      <w:rFonts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2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C06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6791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Postan">
    <w:name w:val="Postan"/>
    <w:basedOn w:val="a"/>
    <w:uiPriority w:val="99"/>
    <w:rsid w:val="00C06791"/>
    <w:pPr>
      <w:spacing w:after="0" w:line="240" w:lineRule="auto"/>
      <w:jc w:val="center"/>
    </w:pPr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Nika Nika</cp:lastModifiedBy>
  <cp:revision>2</cp:revision>
  <cp:lastPrinted>2014-02-12T10:39:00Z</cp:lastPrinted>
  <dcterms:created xsi:type="dcterms:W3CDTF">2018-05-30T06:02:00Z</dcterms:created>
  <dcterms:modified xsi:type="dcterms:W3CDTF">2018-05-30T06:02:00Z</dcterms:modified>
</cp:coreProperties>
</file>