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10CB1" w:rsidRDefault="00210CB1" w:rsidP="00210CB1">
      <w:pPr>
        <w:spacing w:after="0" w:line="240" w:lineRule="auto"/>
        <w:jc w:val="right"/>
        <w:rPr>
          <w:rFonts w:ascii="Times New Roman" w:hAnsi="Times New Roman" w:cs="Times New Roman"/>
          <w:sz w:val="24"/>
          <w:szCs w:val="24"/>
        </w:rPr>
      </w:pPr>
    </w:p>
    <w:p w:rsidR="00210CB1" w:rsidRPr="00210CB1" w:rsidRDefault="00210CB1" w:rsidP="00210CB1">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Администрация</w:t>
      </w:r>
    </w:p>
    <w:p w:rsidR="00210CB1" w:rsidRPr="00210CB1" w:rsidRDefault="00210CB1" w:rsidP="00210CB1">
      <w:pPr>
        <w:spacing w:after="0" w:line="240" w:lineRule="auto"/>
        <w:jc w:val="center"/>
        <w:rPr>
          <w:rFonts w:ascii="Times New Roman" w:hAnsi="Times New Roman" w:cs="Times New Roman"/>
          <w:sz w:val="24"/>
          <w:szCs w:val="24"/>
        </w:rPr>
      </w:pPr>
      <w:r w:rsidRPr="00210CB1">
        <w:rPr>
          <w:rFonts w:ascii="Times New Roman" w:hAnsi="Times New Roman" w:cs="Times New Roman"/>
          <w:sz w:val="24"/>
          <w:szCs w:val="24"/>
        </w:rPr>
        <w:t>Большедворского сельского поселения</w:t>
      </w:r>
    </w:p>
    <w:p w:rsidR="00210CB1" w:rsidRPr="00210CB1" w:rsidRDefault="00210CB1" w:rsidP="00210CB1">
      <w:pPr>
        <w:spacing w:after="0" w:line="240" w:lineRule="auto"/>
        <w:jc w:val="center"/>
        <w:rPr>
          <w:rFonts w:ascii="Times New Roman" w:hAnsi="Times New Roman" w:cs="Times New Roman"/>
          <w:sz w:val="24"/>
          <w:szCs w:val="24"/>
        </w:rPr>
      </w:pPr>
      <w:proofErr w:type="spellStart"/>
      <w:r w:rsidRPr="00210CB1">
        <w:rPr>
          <w:rFonts w:ascii="Times New Roman" w:hAnsi="Times New Roman" w:cs="Times New Roman"/>
          <w:sz w:val="24"/>
          <w:szCs w:val="24"/>
        </w:rPr>
        <w:t>Бокситогорского</w:t>
      </w:r>
      <w:proofErr w:type="spellEnd"/>
      <w:r w:rsidRPr="00210CB1">
        <w:rPr>
          <w:rFonts w:ascii="Times New Roman" w:hAnsi="Times New Roman" w:cs="Times New Roman"/>
          <w:sz w:val="24"/>
          <w:szCs w:val="24"/>
        </w:rPr>
        <w:t xml:space="preserve"> муниципального района Ленинградской области</w:t>
      </w:r>
    </w:p>
    <w:p w:rsidR="00210CB1" w:rsidRPr="00210CB1" w:rsidRDefault="00210CB1" w:rsidP="00210CB1">
      <w:pPr>
        <w:spacing w:after="0" w:line="240" w:lineRule="auto"/>
        <w:jc w:val="center"/>
        <w:rPr>
          <w:rFonts w:ascii="Times New Roman" w:hAnsi="Times New Roman" w:cs="Times New Roman"/>
          <w:sz w:val="24"/>
          <w:szCs w:val="24"/>
        </w:rPr>
      </w:pPr>
    </w:p>
    <w:p w:rsidR="00210CB1" w:rsidRPr="00210CB1" w:rsidRDefault="00210CB1" w:rsidP="00210CB1">
      <w:pPr>
        <w:spacing w:after="0" w:line="240" w:lineRule="auto"/>
        <w:jc w:val="center"/>
        <w:rPr>
          <w:rFonts w:ascii="Times New Roman" w:hAnsi="Times New Roman" w:cs="Times New Roman"/>
          <w:b/>
          <w:sz w:val="24"/>
          <w:szCs w:val="24"/>
        </w:rPr>
      </w:pPr>
      <w:proofErr w:type="gramStart"/>
      <w:r w:rsidRPr="00210CB1">
        <w:rPr>
          <w:rFonts w:ascii="Times New Roman" w:hAnsi="Times New Roman" w:cs="Times New Roman"/>
          <w:b/>
          <w:sz w:val="24"/>
          <w:szCs w:val="24"/>
        </w:rPr>
        <w:t>П</w:t>
      </w:r>
      <w:proofErr w:type="gramEnd"/>
      <w:r w:rsidRPr="00210CB1">
        <w:rPr>
          <w:rFonts w:ascii="Times New Roman" w:hAnsi="Times New Roman" w:cs="Times New Roman"/>
          <w:b/>
          <w:sz w:val="24"/>
          <w:szCs w:val="24"/>
        </w:rPr>
        <w:t xml:space="preserve"> О С Т А Н О В Л Е Н И Е</w:t>
      </w:r>
    </w:p>
    <w:p w:rsidR="00210CB1" w:rsidRPr="00210CB1" w:rsidRDefault="00210CB1" w:rsidP="00210CB1">
      <w:pPr>
        <w:spacing w:after="0" w:line="240" w:lineRule="auto"/>
        <w:jc w:val="center"/>
        <w:rPr>
          <w:rFonts w:ascii="Times New Roman" w:hAnsi="Times New Roman" w:cs="Times New Roman"/>
          <w:b/>
          <w:sz w:val="24"/>
          <w:szCs w:val="24"/>
        </w:rPr>
      </w:pPr>
    </w:p>
    <w:p w:rsidR="00210CB1" w:rsidRPr="00210CB1" w:rsidRDefault="00047B4F" w:rsidP="005004E0">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 xml:space="preserve">08 сентября </w:t>
      </w:r>
      <w:r w:rsidR="005004E0">
        <w:rPr>
          <w:rFonts w:ascii="Times New Roman" w:hAnsi="Times New Roman" w:cs="Times New Roman"/>
          <w:color w:val="000000"/>
          <w:sz w:val="24"/>
          <w:szCs w:val="24"/>
        </w:rPr>
        <w:t>2020</w:t>
      </w:r>
      <w:r w:rsidR="00210CB1" w:rsidRPr="00210CB1">
        <w:rPr>
          <w:rFonts w:ascii="Times New Roman" w:hAnsi="Times New Roman" w:cs="Times New Roman"/>
          <w:color w:val="000000"/>
          <w:sz w:val="24"/>
          <w:szCs w:val="24"/>
        </w:rPr>
        <w:t xml:space="preserve">  года                                         </w:t>
      </w:r>
      <w:r w:rsidR="00920BCD">
        <w:rPr>
          <w:rFonts w:ascii="Times New Roman" w:hAnsi="Times New Roman" w:cs="Times New Roman"/>
          <w:color w:val="000000"/>
          <w:sz w:val="24"/>
          <w:szCs w:val="24"/>
        </w:rPr>
        <w:t xml:space="preserve">                              </w:t>
      </w:r>
      <w:r w:rsidR="005004E0">
        <w:rPr>
          <w:rFonts w:ascii="Times New Roman" w:hAnsi="Times New Roman" w:cs="Times New Roman"/>
          <w:color w:val="000000"/>
          <w:sz w:val="24"/>
          <w:szCs w:val="24"/>
        </w:rPr>
        <w:t xml:space="preserve">                  </w:t>
      </w:r>
      <w:r w:rsidR="00210CB1" w:rsidRPr="00210CB1">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210CB1" w:rsidRPr="00210CB1">
        <w:rPr>
          <w:rFonts w:ascii="Times New Roman" w:hAnsi="Times New Roman" w:cs="Times New Roman"/>
          <w:color w:val="000000"/>
          <w:sz w:val="24"/>
          <w:szCs w:val="24"/>
        </w:rPr>
        <w:t xml:space="preserve">№  </w:t>
      </w:r>
      <w:r>
        <w:rPr>
          <w:rFonts w:ascii="Times New Roman" w:hAnsi="Times New Roman" w:cs="Times New Roman"/>
          <w:color w:val="000000"/>
          <w:sz w:val="24"/>
          <w:szCs w:val="24"/>
        </w:rPr>
        <w:t>108</w:t>
      </w:r>
      <w:r w:rsidR="00210CB1" w:rsidRPr="00210CB1">
        <w:rPr>
          <w:rFonts w:ascii="Times New Roman" w:hAnsi="Times New Roman" w:cs="Times New Roman"/>
          <w:color w:val="000000"/>
          <w:sz w:val="24"/>
          <w:szCs w:val="24"/>
        </w:rPr>
        <w:t xml:space="preserve">              </w:t>
      </w:r>
    </w:p>
    <w:p w:rsidR="00210CB1" w:rsidRPr="00210CB1" w:rsidRDefault="00210CB1" w:rsidP="00210CB1">
      <w:pPr>
        <w:spacing w:after="0" w:line="240" w:lineRule="auto"/>
        <w:jc w:val="center"/>
        <w:rPr>
          <w:rFonts w:ascii="Times New Roman" w:hAnsi="Times New Roman" w:cs="Times New Roman"/>
          <w:color w:val="000000"/>
          <w:sz w:val="24"/>
          <w:szCs w:val="24"/>
        </w:rPr>
      </w:pPr>
    </w:p>
    <w:p w:rsidR="00210CB1" w:rsidRPr="00210CB1" w:rsidRDefault="00210CB1" w:rsidP="00210CB1">
      <w:pPr>
        <w:spacing w:after="0" w:line="240" w:lineRule="auto"/>
        <w:jc w:val="center"/>
        <w:rPr>
          <w:rFonts w:ascii="Times New Roman" w:hAnsi="Times New Roman" w:cs="Times New Roman"/>
          <w:color w:val="000000"/>
          <w:sz w:val="24"/>
          <w:szCs w:val="24"/>
        </w:rPr>
      </w:pPr>
      <w:r w:rsidRPr="00210CB1">
        <w:rPr>
          <w:rFonts w:ascii="Times New Roman" w:hAnsi="Times New Roman" w:cs="Times New Roman"/>
          <w:color w:val="000000"/>
          <w:sz w:val="24"/>
          <w:szCs w:val="24"/>
        </w:rPr>
        <w:t>дер. Большой Двор</w:t>
      </w:r>
    </w:p>
    <w:p w:rsidR="005610CF" w:rsidRPr="00210CB1" w:rsidRDefault="005610CF" w:rsidP="004F416A">
      <w:pPr>
        <w:tabs>
          <w:tab w:val="left" w:pos="1440"/>
        </w:tabs>
        <w:spacing w:after="0" w:line="240" w:lineRule="auto"/>
        <w:jc w:val="both"/>
        <w:rPr>
          <w:rFonts w:ascii="Times New Roman" w:hAnsi="Times New Roman" w:cs="Times New Roman"/>
          <w:sz w:val="24"/>
          <w:szCs w:val="24"/>
        </w:rPr>
      </w:pPr>
    </w:p>
    <w:p w:rsidR="0095308A" w:rsidRPr="003271D9" w:rsidRDefault="005004E0" w:rsidP="00210CB1">
      <w:pPr>
        <w:spacing w:after="0" w:line="240" w:lineRule="auto"/>
        <w:jc w:val="center"/>
        <w:rPr>
          <w:rFonts w:ascii="Times New Roman" w:hAnsi="Times New Roman" w:cs="Times New Roman"/>
          <w:b/>
          <w:sz w:val="24"/>
          <w:szCs w:val="24"/>
        </w:rPr>
      </w:pPr>
      <w:r>
        <w:rPr>
          <w:rFonts w:ascii="Times New Roman" w:hAnsi="Times New Roman" w:cs="Times New Roman"/>
          <w:b/>
          <w:color w:val="000000"/>
          <w:sz w:val="24"/>
          <w:szCs w:val="24"/>
        </w:rPr>
        <w:t xml:space="preserve">О внесении изменений в </w:t>
      </w:r>
      <w:r w:rsidR="005610CF" w:rsidRPr="003271D9">
        <w:rPr>
          <w:rFonts w:ascii="Times New Roman" w:hAnsi="Times New Roman" w:cs="Times New Roman"/>
          <w:b/>
          <w:sz w:val="24"/>
          <w:szCs w:val="24"/>
        </w:rPr>
        <w:t>административн</w:t>
      </w:r>
      <w:r>
        <w:rPr>
          <w:rFonts w:ascii="Times New Roman" w:hAnsi="Times New Roman" w:cs="Times New Roman"/>
          <w:b/>
          <w:sz w:val="24"/>
          <w:szCs w:val="24"/>
        </w:rPr>
        <w:t>ый</w:t>
      </w:r>
      <w:r w:rsidR="005610CF" w:rsidRPr="003271D9">
        <w:rPr>
          <w:rFonts w:ascii="Times New Roman" w:hAnsi="Times New Roman" w:cs="Times New Roman"/>
          <w:b/>
          <w:sz w:val="24"/>
          <w:szCs w:val="24"/>
        </w:rPr>
        <w:t xml:space="preserve"> регламент </w:t>
      </w:r>
    </w:p>
    <w:p w:rsidR="0095308A" w:rsidRPr="003271D9" w:rsidRDefault="005610CF" w:rsidP="0095308A">
      <w:pPr>
        <w:spacing w:after="0" w:line="240" w:lineRule="auto"/>
        <w:jc w:val="center"/>
        <w:rPr>
          <w:rFonts w:ascii="Times New Roman" w:hAnsi="Times New Roman" w:cs="Times New Roman"/>
          <w:b/>
          <w:sz w:val="24"/>
          <w:szCs w:val="24"/>
        </w:rPr>
      </w:pPr>
      <w:r w:rsidRPr="003271D9">
        <w:rPr>
          <w:rFonts w:ascii="Times New Roman" w:hAnsi="Times New Roman" w:cs="Times New Roman"/>
          <w:b/>
          <w:sz w:val="24"/>
          <w:szCs w:val="24"/>
        </w:rPr>
        <w:t>предоставления муниципальной услуги «Предоставление земельн</w:t>
      </w:r>
      <w:r w:rsidR="0095308A" w:rsidRPr="003271D9">
        <w:rPr>
          <w:rFonts w:ascii="Times New Roman" w:hAnsi="Times New Roman" w:cs="Times New Roman"/>
          <w:b/>
          <w:sz w:val="24"/>
          <w:szCs w:val="24"/>
        </w:rPr>
        <w:t>ого участка</w:t>
      </w:r>
      <w:r w:rsidRPr="003271D9">
        <w:rPr>
          <w:rFonts w:ascii="Times New Roman" w:hAnsi="Times New Roman" w:cs="Times New Roman"/>
          <w:b/>
          <w:sz w:val="24"/>
          <w:szCs w:val="24"/>
        </w:rPr>
        <w:t xml:space="preserve">, </w:t>
      </w:r>
    </w:p>
    <w:p w:rsidR="00210CB1" w:rsidRDefault="005610CF" w:rsidP="00210CB1">
      <w:pPr>
        <w:spacing w:after="0" w:line="240" w:lineRule="auto"/>
        <w:jc w:val="center"/>
        <w:rPr>
          <w:rFonts w:ascii="Times New Roman" w:hAnsi="Times New Roman" w:cs="Times New Roman"/>
          <w:sz w:val="24"/>
          <w:szCs w:val="24"/>
        </w:rPr>
      </w:pPr>
      <w:r w:rsidRPr="003271D9">
        <w:rPr>
          <w:rFonts w:ascii="Times New Roman" w:hAnsi="Times New Roman" w:cs="Times New Roman"/>
          <w:b/>
          <w:sz w:val="24"/>
          <w:szCs w:val="24"/>
        </w:rPr>
        <w:t>находящ</w:t>
      </w:r>
      <w:r w:rsidR="0095308A" w:rsidRPr="003271D9">
        <w:rPr>
          <w:rFonts w:ascii="Times New Roman" w:hAnsi="Times New Roman" w:cs="Times New Roman"/>
          <w:b/>
          <w:sz w:val="24"/>
          <w:szCs w:val="24"/>
        </w:rPr>
        <w:t xml:space="preserve">егося </w:t>
      </w:r>
      <w:r w:rsidRPr="003271D9">
        <w:rPr>
          <w:rFonts w:ascii="Times New Roman" w:hAnsi="Times New Roman" w:cs="Times New Roman"/>
          <w:b/>
          <w:sz w:val="24"/>
          <w:szCs w:val="24"/>
        </w:rPr>
        <w:t xml:space="preserve">в </w:t>
      </w:r>
      <w:r w:rsidR="0095308A" w:rsidRPr="003271D9">
        <w:rPr>
          <w:rFonts w:ascii="Times New Roman" w:hAnsi="Times New Roman" w:cs="Times New Roman"/>
          <w:b/>
          <w:sz w:val="24"/>
          <w:szCs w:val="24"/>
        </w:rPr>
        <w:t xml:space="preserve">муниципальной </w:t>
      </w:r>
      <w:r w:rsidRPr="003271D9">
        <w:rPr>
          <w:rFonts w:ascii="Times New Roman" w:hAnsi="Times New Roman" w:cs="Times New Roman"/>
          <w:b/>
          <w:sz w:val="24"/>
          <w:szCs w:val="24"/>
        </w:rPr>
        <w:t xml:space="preserve">собственности </w:t>
      </w:r>
      <w:proofErr w:type="spellStart"/>
      <w:r w:rsidR="00210CB1" w:rsidRPr="003271D9">
        <w:rPr>
          <w:rFonts w:ascii="Times New Roman" w:hAnsi="Times New Roman" w:cs="Times New Roman"/>
          <w:b/>
          <w:sz w:val="24"/>
          <w:szCs w:val="24"/>
        </w:rPr>
        <w:t>Большедворского</w:t>
      </w:r>
      <w:proofErr w:type="spellEnd"/>
      <w:r w:rsidRPr="003271D9">
        <w:rPr>
          <w:rFonts w:ascii="Times New Roman" w:hAnsi="Times New Roman" w:cs="Times New Roman"/>
          <w:b/>
          <w:sz w:val="24"/>
          <w:szCs w:val="24"/>
        </w:rPr>
        <w:t xml:space="preserve"> сельского поселения </w:t>
      </w:r>
      <w:proofErr w:type="spellStart"/>
      <w:r w:rsidRPr="003271D9">
        <w:rPr>
          <w:rFonts w:ascii="Times New Roman" w:hAnsi="Times New Roman" w:cs="Times New Roman"/>
          <w:b/>
          <w:sz w:val="24"/>
          <w:szCs w:val="24"/>
        </w:rPr>
        <w:t>Бокситогорского</w:t>
      </w:r>
      <w:proofErr w:type="spellEnd"/>
      <w:r w:rsidRPr="003271D9">
        <w:rPr>
          <w:rFonts w:ascii="Times New Roman" w:hAnsi="Times New Roman" w:cs="Times New Roman"/>
          <w:b/>
          <w:sz w:val="24"/>
          <w:szCs w:val="24"/>
        </w:rPr>
        <w:t xml:space="preserve"> муниципального района Ленинградской области</w:t>
      </w:r>
      <w:r w:rsidR="00210CB1" w:rsidRPr="003271D9">
        <w:rPr>
          <w:rFonts w:ascii="Times New Roman" w:hAnsi="Times New Roman" w:cs="Times New Roman"/>
          <w:b/>
          <w:sz w:val="24"/>
          <w:szCs w:val="24"/>
        </w:rPr>
        <w:t xml:space="preserve">, </w:t>
      </w:r>
      <w:r w:rsidRPr="003271D9">
        <w:rPr>
          <w:rFonts w:ascii="Times New Roman" w:hAnsi="Times New Roman" w:cs="Times New Roman"/>
          <w:b/>
          <w:sz w:val="24"/>
          <w:szCs w:val="24"/>
        </w:rPr>
        <w:t>без торгов»</w:t>
      </w:r>
      <w:r w:rsidR="005004E0">
        <w:rPr>
          <w:rFonts w:ascii="Times New Roman" w:hAnsi="Times New Roman" w:cs="Times New Roman"/>
          <w:b/>
          <w:sz w:val="24"/>
          <w:szCs w:val="24"/>
        </w:rPr>
        <w:t xml:space="preserve"> </w:t>
      </w:r>
      <w:r w:rsidR="005004E0" w:rsidRPr="005004E0">
        <w:t xml:space="preserve"> </w:t>
      </w:r>
      <w:bookmarkStart w:id="0" w:name="_GoBack"/>
      <w:bookmarkEnd w:id="0"/>
    </w:p>
    <w:p w:rsidR="005610CF" w:rsidRPr="00210CB1" w:rsidRDefault="005610CF" w:rsidP="004F416A">
      <w:pPr>
        <w:spacing w:after="0" w:line="240" w:lineRule="auto"/>
        <w:jc w:val="center"/>
        <w:rPr>
          <w:rFonts w:ascii="Times New Roman" w:hAnsi="Times New Roman" w:cs="Times New Roman"/>
          <w:b/>
          <w:bCs/>
          <w:sz w:val="24"/>
          <w:szCs w:val="24"/>
        </w:rPr>
      </w:pPr>
    </w:p>
    <w:p w:rsidR="005610CF" w:rsidRPr="004E46C3" w:rsidRDefault="005610CF" w:rsidP="004F416A">
      <w:pPr>
        <w:autoSpaceDE w:val="0"/>
        <w:autoSpaceDN w:val="0"/>
        <w:adjustRightInd w:val="0"/>
        <w:spacing w:after="0" w:line="240" w:lineRule="auto"/>
        <w:ind w:firstLine="709"/>
        <w:jc w:val="both"/>
        <w:rPr>
          <w:rFonts w:ascii="Times New Roman" w:hAnsi="Times New Roman" w:cs="Times New Roman"/>
          <w:b/>
          <w:sz w:val="24"/>
          <w:szCs w:val="24"/>
        </w:rPr>
      </w:pPr>
      <w:r w:rsidRPr="00210CB1">
        <w:rPr>
          <w:rFonts w:ascii="Times New Roman" w:hAnsi="Times New Roman" w:cs="Times New Roman"/>
          <w:sz w:val="24"/>
          <w:szCs w:val="24"/>
        </w:rPr>
        <w:t xml:space="preserve">В соответствии с </w:t>
      </w:r>
      <w:r w:rsidR="005004E0">
        <w:rPr>
          <w:rFonts w:ascii="Times New Roman" w:hAnsi="Times New Roman" w:cs="Times New Roman"/>
          <w:sz w:val="24"/>
          <w:szCs w:val="24"/>
        </w:rPr>
        <w:t xml:space="preserve">Земельным кодексом Российской Федерации, </w:t>
      </w:r>
      <w:r w:rsidRPr="00210CB1">
        <w:rPr>
          <w:rFonts w:ascii="Times New Roman" w:hAnsi="Times New Roman" w:cs="Times New Roman"/>
          <w:sz w:val="24"/>
          <w:szCs w:val="24"/>
        </w:rPr>
        <w:t xml:space="preserve">Федеральным законом от 27.07.2010 № 210-ФЗ "Об организации предоставления государственных и муниципальных услуг», </w:t>
      </w:r>
      <w:r w:rsidR="00210CB1" w:rsidRPr="00210CB1">
        <w:rPr>
          <w:rFonts w:ascii="Times New Roman" w:hAnsi="Times New Roman" w:cs="Times New Roman"/>
          <w:sz w:val="24"/>
          <w:szCs w:val="24"/>
        </w:rPr>
        <w:t>постановлением администрации Большедворского сельского поселения от 06.08.2018 №130 "О разработке административных регламентов предоставления муниципальных услуг"</w:t>
      </w:r>
      <w:r w:rsidRPr="00210CB1">
        <w:rPr>
          <w:rFonts w:ascii="Times New Roman" w:hAnsi="Times New Roman" w:cs="Times New Roman"/>
          <w:sz w:val="24"/>
          <w:szCs w:val="24"/>
        </w:rPr>
        <w:t xml:space="preserve">, Уставом </w:t>
      </w:r>
      <w:proofErr w:type="spellStart"/>
      <w:r w:rsidR="00210CB1">
        <w:rPr>
          <w:rFonts w:ascii="Times New Roman" w:hAnsi="Times New Roman" w:cs="Times New Roman"/>
          <w:sz w:val="24"/>
          <w:szCs w:val="24"/>
        </w:rPr>
        <w:t>Большедворского</w:t>
      </w:r>
      <w:proofErr w:type="spellEnd"/>
      <w:r w:rsidR="00210CB1">
        <w:rPr>
          <w:rFonts w:ascii="Times New Roman" w:hAnsi="Times New Roman" w:cs="Times New Roman"/>
          <w:sz w:val="24"/>
          <w:szCs w:val="24"/>
        </w:rPr>
        <w:t xml:space="preserve"> </w:t>
      </w:r>
      <w:r w:rsidRPr="00210CB1">
        <w:rPr>
          <w:rFonts w:ascii="Times New Roman" w:hAnsi="Times New Roman" w:cs="Times New Roman"/>
          <w:sz w:val="24"/>
          <w:szCs w:val="24"/>
        </w:rPr>
        <w:t>сель</w:t>
      </w:r>
      <w:r w:rsidR="00210CB1">
        <w:rPr>
          <w:rFonts w:ascii="Times New Roman" w:hAnsi="Times New Roman" w:cs="Times New Roman"/>
          <w:sz w:val="24"/>
          <w:szCs w:val="24"/>
        </w:rPr>
        <w:t xml:space="preserve">ского поселения </w:t>
      </w:r>
      <w:proofErr w:type="spellStart"/>
      <w:r w:rsidR="00210CB1">
        <w:rPr>
          <w:rFonts w:ascii="Times New Roman" w:hAnsi="Times New Roman" w:cs="Times New Roman"/>
          <w:sz w:val="24"/>
          <w:szCs w:val="24"/>
        </w:rPr>
        <w:t>Бокситогорского</w:t>
      </w:r>
      <w:proofErr w:type="spellEnd"/>
      <w:r w:rsidR="00210CB1">
        <w:rPr>
          <w:rFonts w:ascii="Times New Roman" w:hAnsi="Times New Roman" w:cs="Times New Roman"/>
          <w:sz w:val="24"/>
          <w:szCs w:val="24"/>
        </w:rPr>
        <w:t xml:space="preserve"> </w:t>
      </w:r>
      <w:r w:rsidRPr="00210CB1">
        <w:rPr>
          <w:rFonts w:ascii="Times New Roman" w:hAnsi="Times New Roman" w:cs="Times New Roman"/>
          <w:sz w:val="24"/>
          <w:szCs w:val="24"/>
        </w:rPr>
        <w:t>муниципально</w:t>
      </w:r>
      <w:r w:rsidR="005004E0">
        <w:rPr>
          <w:rFonts w:ascii="Times New Roman" w:hAnsi="Times New Roman" w:cs="Times New Roman"/>
          <w:sz w:val="24"/>
          <w:szCs w:val="24"/>
        </w:rPr>
        <w:t xml:space="preserve">го района Ленинградской области, </w:t>
      </w:r>
      <w:r w:rsidRPr="004E46C3">
        <w:rPr>
          <w:rFonts w:ascii="Times New Roman" w:hAnsi="Times New Roman" w:cs="Times New Roman"/>
          <w:b/>
          <w:sz w:val="24"/>
          <w:szCs w:val="24"/>
        </w:rPr>
        <w:t>ПОСТАНОВЛЯЮ:</w:t>
      </w:r>
    </w:p>
    <w:p w:rsidR="005610CF" w:rsidRPr="00210CB1" w:rsidRDefault="005610CF" w:rsidP="004F416A">
      <w:pPr>
        <w:spacing w:after="0" w:line="240" w:lineRule="auto"/>
        <w:jc w:val="both"/>
        <w:rPr>
          <w:rFonts w:ascii="Times New Roman" w:hAnsi="Times New Roman" w:cs="Times New Roman"/>
          <w:sz w:val="24"/>
          <w:szCs w:val="24"/>
        </w:rPr>
      </w:pPr>
    </w:p>
    <w:p w:rsidR="003E461A" w:rsidRDefault="005004E0" w:rsidP="003E461A">
      <w:pPr>
        <w:pStyle w:val="ConsPlusTitle"/>
        <w:jc w:val="both"/>
      </w:pPr>
      <w:r>
        <w:tab/>
      </w:r>
      <w:r>
        <w:rPr>
          <w:b w:val="0"/>
        </w:rPr>
        <w:t xml:space="preserve">1. </w:t>
      </w:r>
      <w:r w:rsidRPr="000F7FF9">
        <w:rPr>
          <w:b w:val="0"/>
        </w:rPr>
        <w:t xml:space="preserve">Внести в административный регламент предоставления муниципальной услуги </w:t>
      </w:r>
      <w:r w:rsidRPr="005004E0">
        <w:rPr>
          <w:b w:val="0"/>
          <w:bCs w:val="0"/>
        </w:rPr>
        <w:t xml:space="preserve">   «Предоставление земельного участка, находящегося в муниципальной собственности </w:t>
      </w:r>
      <w:proofErr w:type="spellStart"/>
      <w:r w:rsidRPr="005004E0">
        <w:rPr>
          <w:b w:val="0"/>
          <w:bCs w:val="0"/>
        </w:rPr>
        <w:t>Большедворского</w:t>
      </w:r>
      <w:proofErr w:type="spellEnd"/>
      <w:r w:rsidRPr="005004E0">
        <w:rPr>
          <w:b w:val="0"/>
          <w:bCs w:val="0"/>
        </w:rPr>
        <w:t xml:space="preserve"> сельского поселения </w:t>
      </w:r>
      <w:proofErr w:type="spellStart"/>
      <w:r w:rsidRPr="005004E0">
        <w:rPr>
          <w:b w:val="0"/>
          <w:bCs w:val="0"/>
        </w:rPr>
        <w:t>Бокситогорского</w:t>
      </w:r>
      <w:proofErr w:type="spellEnd"/>
      <w:r w:rsidRPr="005004E0">
        <w:rPr>
          <w:b w:val="0"/>
          <w:bCs w:val="0"/>
        </w:rPr>
        <w:t xml:space="preserve"> муниципального района Ленинградской области, без торгов»</w:t>
      </w:r>
      <w:r>
        <w:rPr>
          <w:b w:val="0"/>
          <w:bCs w:val="0"/>
        </w:rPr>
        <w:t xml:space="preserve">, утвержденный постановлением администрации  </w:t>
      </w:r>
      <w:proofErr w:type="spellStart"/>
      <w:r w:rsidRPr="00106411">
        <w:rPr>
          <w:b w:val="0"/>
          <w:bCs w:val="0"/>
        </w:rPr>
        <w:t>Большедворского</w:t>
      </w:r>
      <w:proofErr w:type="spellEnd"/>
      <w:r w:rsidRPr="00106411">
        <w:rPr>
          <w:b w:val="0"/>
          <w:bCs w:val="0"/>
        </w:rPr>
        <w:t xml:space="preserve"> сельского поселения </w:t>
      </w:r>
      <w:proofErr w:type="spellStart"/>
      <w:r w:rsidRPr="00106411">
        <w:rPr>
          <w:b w:val="0"/>
          <w:bCs w:val="0"/>
        </w:rPr>
        <w:t>Бокситогорского</w:t>
      </w:r>
      <w:proofErr w:type="spellEnd"/>
      <w:r w:rsidRPr="00106411">
        <w:rPr>
          <w:b w:val="0"/>
          <w:bCs w:val="0"/>
        </w:rPr>
        <w:t xml:space="preserve"> муниципального района Ленинградской области</w:t>
      </w:r>
      <w:r>
        <w:rPr>
          <w:b w:val="0"/>
          <w:bCs w:val="0"/>
        </w:rPr>
        <w:t xml:space="preserve"> от 18.02.2019 № 18, </w:t>
      </w:r>
      <w:r w:rsidRPr="00197698">
        <w:rPr>
          <w:b w:val="0"/>
        </w:rPr>
        <w:t>следующие изменения:</w:t>
      </w:r>
      <w:r w:rsidR="003E461A">
        <w:t xml:space="preserve">   </w:t>
      </w:r>
    </w:p>
    <w:p w:rsidR="003E461A" w:rsidRDefault="003E461A" w:rsidP="003E461A">
      <w:pPr>
        <w:pStyle w:val="ConsPlusTitle"/>
        <w:jc w:val="both"/>
      </w:pPr>
    </w:p>
    <w:p w:rsidR="003E461A" w:rsidRDefault="003E461A" w:rsidP="003E461A">
      <w:pPr>
        <w:pStyle w:val="ConsPlusTitle"/>
        <w:ind w:firstLine="708"/>
        <w:jc w:val="both"/>
        <w:rPr>
          <w:b w:val="0"/>
          <w:lang w:eastAsia="en-US"/>
        </w:rPr>
      </w:pPr>
      <w:r>
        <w:rPr>
          <w:b w:val="0"/>
        </w:rPr>
        <w:t xml:space="preserve">В разделе </w:t>
      </w:r>
      <w:r w:rsidRPr="003E461A">
        <w:rPr>
          <w:b w:val="0"/>
          <w:lang w:eastAsia="en-US"/>
        </w:rPr>
        <w:t xml:space="preserve">2. </w:t>
      </w:r>
      <w:r>
        <w:rPr>
          <w:b w:val="0"/>
          <w:lang w:eastAsia="en-US"/>
        </w:rPr>
        <w:t>«</w:t>
      </w:r>
      <w:r w:rsidRPr="003E461A">
        <w:rPr>
          <w:b w:val="0"/>
          <w:lang w:eastAsia="en-US"/>
        </w:rPr>
        <w:t>Стандарт предоставления муниципальной услуги</w:t>
      </w:r>
      <w:r>
        <w:rPr>
          <w:b w:val="0"/>
          <w:lang w:eastAsia="en-US"/>
        </w:rPr>
        <w:t>»</w:t>
      </w:r>
      <w:r w:rsidR="0001760D">
        <w:rPr>
          <w:b w:val="0"/>
          <w:lang w:eastAsia="en-US"/>
        </w:rPr>
        <w:t>:</w:t>
      </w:r>
    </w:p>
    <w:p w:rsidR="0001760D" w:rsidRDefault="0001760D" w:rsidP="003E461A">
      <w:pPr>
        <w:pStyle w:val="ConsPlusTitle"/>
        <w:ind w:firstLine="708"/>
        <w:jc w:val="both"/>
        <w:rPr>
          <w:b w:val="0"/>
          <w:lang w:eastAsia="en-US"/>
        </w:rPr>
      </w:pPr>
    </w:p>
    <w:p w:rsidR="003E461A" w:rsidRPr="003E461A" w:rsidRDefault="003E461A" w:rsidP="003E461A">
      <w:pPr>
        <w:pStyle w:val="ConsPlusTitle"/>
        <w:ind w:firstLine="708"/>
        <w:jc w:val="both"/>
        <w:rPr>
          <w:b w:val="0"/>
          <w:sz w:val="16"/>
          <w:szCs w:val="16"/>
          <w:lang w:eastAsia="en-US"/>
        </w:rPr>
      </w:pPr>
      <w:r>
        <w:rPr>
          <w:b w:val="0"/>
          <w:lang w:eastAsia="en-US"/>
        </w:rPr>
        <w:t>Пункт 2.4. читать в новой редакции:</w:t>
      </w:r>
    </w:p>
    <w:p w:rsidR="005610CF" w:rsidRDefault="003E461A" w:rsidP="00AC1FBF">
      <w:pPr>
        <w:pStyle w:val="ConsPlusTitle"/>
        <w:ind w:firstLine="708"/>
        <w:jc w:val="both"/>
        <w:rPr>
          <w:b w:val="0"/>
          <w:lang w:eastAsia="en-US"/>
        </w:rPr>
      </w:pPr>
      <w:r>
        <w:rPr>
          <w:b w:val="0"/>
          <w:lang w:eastAsia="en-US"/>
        </w:rPr>
        <w:t>«</w:t>
      </w:r>
      <w:r w:rsidRPr="003E461A">
        <w:rPr>
          <w:b w:val="0"/>
          <w:lang w:eastAsia="en-US"/>
        </w:rPr>
        <w:t xml:space="preserve">2.4. Срок предоставления муниципальной услуги составляет </w:t>
      </w:r>
      <w:r>
        <w:rPr>
          <w:b w:val="0"/>
          <w:lang w:eastAsia="en-US"/>
        </w:rPr>
        <w:t>30 (тридцат</w:t>
      </w:r>
      <w:r w:rsidR="004E46C3">
        <w:rPr>
          <w:b w:val="0"/>
          <w:lang w:eastAsia="en-US"/>
        </w:rPr>
        <w:t>ь</w:t>
      </w:r>
      <w:r w:rsidRPr="003E461A">
        <w:rPr>
          <w:b w:val="0"/>
          <w:lang w:eastAsia="en-US"/>
        </w:rPr>
        <w:t xml:space="preserve">) </w:t>
      </w:r>
      <w:r>
        <w:rPr>
          <w:b w:val="0"/>
          <w:lang w:eastAsia="en-US"/>
        </w:rPr>
        <w:t>календарных дней</w:t>
      </w:r>
      <w:r w:rsidRPr="003E461A">
        <w:rPr>
          <w:b w:val="0"/>
          <w:lang w:eastAsia="en-US"/>
        </w:rPr>
        <w:t xml:space="preserve"> со дня поступления заявления и документов в Администрацию МО</w:t>
      </w:r>
      <w:r>
        <w:rPr>
          <w:b w:val="0"/>
          <w:lang w:eastAsia="en-US"/>
        </w:rPr>
        <w:t>»</w:t>
      </w:r>
      <w:r w:rsidRPr="003E461A">
        <w:rPr>
          <w:b w:val="0"/>
          <w:lang w:eastAsia="en-US"/>
        </w:rPr>
        <w:t>.</w:t>
      </w:r>
    </w:p>
    <w:p w:rsidR="000B560B" w:rsidRDefault="000B560B" w:rsidP="004E46C3">
      <w:pPr>
        <w:pStyle w:val="ConsPlusTitle"/>
        <w:tabs>
          <w:tab w:val="left" w:pos="3330"/>
        </w:tabs>
        <w:ind w:firstLine="708"/>
        <w:jc w:val="both"/>
      </w:pPr>
    </w:p>
    <w:p w:rsidR="000B560B" w:rsidRPr="000B560B" w:rsidRDefault="000B560B" w:rsidP="000B560B">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0B560B">
        <w:rPr>
          <w:rFonts w:ascii="Times New Roman" w:hAnsi="Times New Roman" w:cs="Times New Roman"/>
          <w:sz w:val="24"/>
          <w:szCs w:val="24"/>
        </w:rPr>
        <w:t>Пункт 2.</w:t>
      </w:r>
      <w:r>
        <w:rPr>
          <w:rFonts w:ascii="Times New Roman" w:hAnsi="Times New Roman" w:cs="Times New Roman"/>
          <w:sz w:val="24"/>
          <w:szCs w:val="24"/>
        </w:rPr>
        <w:t>5</w:t>
      </w:r>
      <w:r w:rsidRPr="000B560B">
        <w:rPr>
          <w:rFonts w:ascii="Times New Roman" w:hAnsi="Times New Roman" w:cs="Times New Roman"/>
          <w:sz w:val="24"/>
          <w:szCs w:val="24"/>
        </w:rPr>
        <w:t xml:space="preserve">. </w:t>
      </w:r>
      <w:r>
        <w:rPr>
          <w:rFonts w:ascii="Times New Roman" w:hAnsi="Times New Roman" w:cs="Times New Roman"/>
          <w:sz w:val="24"/>
          <w:szCs w:val="24"/>
        </w:rPr>
        <w:t>«</w:t>
      </w:r>
      <w:r w:rsidRPr="00210CB1">
        <w:rPr>
          <w:rFonts w:ascii="Times New Roman" w:hAnsi="Times New Roman" w:cs="Times New Roman"/>
          <w:sz w:val="24"/>
          <w:szCs w:val="24"/>
          <w:lang w:eastAsia="en-US"/>
        </w:rPr>
        <w:t>Нормативно-правовые акты, регулирующие предоставление муниципальной услуги</w:t>
      </w:r>
      <w:r>
        <w:rPr>
          <w:rFonts w:ascii="Times New Roman" w:hAnsi="Times New Roman" w:cs="Times New Roman"/>
          <w:sz w:val="24"/>
          <w:szCs w:val="24"/>
          <w:lang w:eastAsia="en-US"/>
        </w:rPr>
        <w:t xml:space="preserve">» </w:t>
      </w:r>
      <w:r w:rsidRPr="000B560B">
        <w:rPr>
          <w:rFonts w:ascii="Times New Roman" w:hAnsi="Times New Roman" w:cs="Times New Roman"/>
          <w:sz w:val="24"/>
          <w:szCs w:val="24"/>
        </w:rPr>
        <w:t>дополнить абзацем следующего содержания:</w:t>
      </w:r>
    </w:p>
    <w:p w:rsidR="000B560B" w:rsidRDefault="000B560B" w:rsidP="000B560B">
      <w:pPr>
        <w:widowControl w:val="0"/>
        <w:autoSpaceDE w:val="0"/>
        <w:autoSpaceDN w:val="0"/>
        <w:adjustRightInd w:val="0"/>
        <w:spacing w:after="0" w:line="240" w:lineRule="auto"/>
        <w:ind w:firstLine="709"/>
        <w:jc w:val="both"/>
      </w:pPr>
      <w:r>
        <w:rPr>
          <w:rFonts w:ascii="Times New Roman" w:hAnsi="Times New Roman" w:cs="Times New Roman"/>
          <w:sz w:val="24"/>
          <w:szCs w:val="24"/>
        </w:rPr>
        <w:t>«</w:t>
      </w:r>
      <w:r w:rsidRPr="000B560B">
        <w:rPr>
          <w:rFonts w:ascii="Times New Roman" w:hAnsi="Times New Roman" w:cs="Times New Roman"/>
          <w:sz w:val="24"/>
          <w:szCs w:val="24"/>
        </w:rPr>
        <w:t xml:space="preserve">- Федеральным законом  от 27.12.2019 N 502-ФЗ "О внесении изменений в Земельный кодекс Российской Федерации и Федеральный закон "Об </w:t>
      </w:r>
      <w:proofErr w:type="spellStart"/>
      <w:r w:rsidRPr="000B560B">
        <w:rPr>
          <w:rFonts w:ascii="Times New Roman" w:hAnsi="Times New Roman" w:cs="Times New Roman"/>
          <w:sz w:val="24"/>
          <w:szCs w:val="24"/>
        </w:rPr>
        <w:t>аквакультуре</w:t>
      </w:r>
      <w:proofErr w:type="spellEnd"/>
      <w:r w:rsidRPr="000B560B">
        <w:rPr>
          <w:rFonts w:ascii="Times New Roman" w:hAnsi="Times New Roman" w:cs="Times New Roman"/>
          <w:sz w:val="24"/>
          <w:szCs w:val="24"/>
        </w:rPr>
        <w:t xml:space="preserve"> (рыбоводстве) и о внесении изменений в отдельные законодательные акты Российской Федерации"</w:t>
      </w:r>
      <w:r>
        <w:rPr>
          <w:rFonts w:ascii="Times New Roman" w:hAnsi="Times New Roman" w:cs="Times New Roman"/>
          <w:sz w:val="24"/>
          <w:szCs w:val="24"/>
        </w:rPr>
        <w:t>».</w:t>
      </w:r>
      <w:r>
        <w:t xml:space="preserve">  </w:t>
      </w:r>
    </w:p>
    <w:p w:rsidR="004E46C3" w:rsidRPr="00210CB1" w:rsidRDefault="004E46C3" w:rsidP="004E46C3">
      <w:pPr>
        <w:pStyle w:val="ConsPlusTitle"/>
        <w:tabs>
          <w:tab w:val="left" w:pos="3330"/>
        </w:tabs>
        <w:ind w:firstLine="708"/>
        <w:jc w:val="both"/>
      </w:pPr>
      <w:r>
        <w:tab/>
      </w:r>
    </w:p>
    <w:p w:rsidR="003E461A" w:rsidRPr="003E461A" w:rsidRDefault="003E461A" w:rsidP="003E461A">
      <w:pPr>
        <w:pStyle w:val="ConsPlusTitle"/>
        <w:ind w:firstLine="708"/>
        <w:jc w:val="both"/>
        <w:rPr>
          <w:b w:val="0"/>
          <w:sz w:val="16"/>
          <w:szCs w:val="16"/>
          <w:lang w:eastAsia="en-US"/>
        </w:rPr>
      </w:pPr>
      <w:r>
        <w:rPr>
          <w:b w:val="0"/>
          <w:lang w:eastAsia="en-US"/>
        </w:rPr>
        <w:t>Пункт 2.6.</w:t>
      </w:r>
      <w:r w:rsidR="004E46C3">
        <w:rPr>
          <w:b w:val="0"/>
          <w:lang w:eastAsia="en-US"/>
        </w:rPr>
        <w:t>,</w:t>
      </w:r>
      <w:r w:rsidR="00CA59CF">
        <w:rPr>
          <w:b w:val="0"/>
          <w:lang w:eastAsia="en-US"/>
        </w:rPr>
        <w:t xml:space="preserve"> 2.6.1.</w:t>
      </w:r>
      <w:r w:rsidR="004E46C3">
        <w:rPr>
          <w:b w:val="0"/>
          <w:lang w:eastAsia="en-US"/>
        </w:rPr>
        <w:t xml:space="preserve">, 2.6.2. </w:t>
      </w:r>
      <w:r w:rsidR="00CA59CF">
        <w:rPr>
          <w:b w:val="0"/>
          <w:lang w:eastAsia="en-US"/>
        </w:rPr>
        <w:t xml:space="preserve"> </w:t>
      </w:r>
      <w:r>
        <w:rPr>
          <w:b w:val="0"/>
          <w:lang w:eastAsia="en-US"/>
        </w:rPr>
        <w:t>читать в новой редакции:</w:t>
      </w:r>
    </w:p>
    <w:p w:rsidR="004E46C3" w:rsidRDefault="00CA59CF" w:rsidP="003E461A">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3E461A" w:rsidRPr="003E461A">
        <w:rPr>
          <w:rFonts w:ascii="Times New Roman" w:hAnsi="Times New Roman" w:cs="Times New Roman"/>
          <w:sz w:val="24"/>
          <w:szCs w:val="24"/>
          <w:lang w:eastAsia="en-US"/>
        </w:rPr>
        <w:t>2.6. Исчерпывающий перечень документов,</w:t>
      </w:r>
      <w:r w:rsidR="003E461A" w:rsidRPr="00210CB1">
        <w:rPr>
          <w:rFonts w:ascii="Times New Roman" w:hAnsi="Times New Roman" w:cs="Times New Roman"/>
          <w:sz w:val="24"/>
          <w:szCs w:val="24"/>
          <w:lang w:eastAsia="en-US"/>
        </w:rPr>
        <w:t xml:space="preserve"> необходимых в соответствии с законодательными или иными нормативными правовыми актами для предоставления муниципальной услуги, подл</w:t>
      </w:r>
      <w:r w:rsidR="004E46C3">
        <w:rPr>
          <w:rFonts w:ascii="Times New Roman" w:hAnsi="Times New Roman" w:cs="Times New Roman"/>
          <w:sz w:val="24"/>
          <w:szCs w:val="24"/>
          <w:lang w:eastAsia="en-US"/>
        </w:rPr>
        <w:t>ежащих представлению заявителем:</w:t>
      </w:r>
    </w:p>
    <w:p w:rsidR="00CA59CF" w:rsidRPr="00210CB1" w:rsidRDefault="00CA59CF" w:rsidP="00CA59CF">
      <w:pPr>
        <w:pStyle w:val="ConsPlusNormal"/>
        <w:ind w:firstLine="709"/>
        <w:jc w:val="both"/>
        <w:rPr>
          <w:rFonts w:ascii="Times New Roman" w:hAnsi="Times New Roman" w:cs="Times New Roman"/>
          <w:sz w:val="24"/>
          <w:szCs w:val="24"/>
        </w:rPr>
      </w:pPr>
      <w:r w:rsidRPr="00210CB1">
        <w:rPr>
          <w:rFonts w:ascii="Times New Roman" w:hAnsi="Times New Roman" w:cs="Times New Roman"/>
          <w:sz w:val="24"/>
          <w:szCs w:val="24"/>
        </w:rPr>
        <w:t>2.6.1. Заявление о предоставлении земельного участка без торгов (оформляется по форме согласно приложению № 1 к настоящим методическим рекомендациям), которое должно содержать следующую информацию:</w:t>
      </w:r>
    </w:p>
    <w:p w:rsidR="00CA59CF" w:rsidRPr="00210CB1" w:rsidRDefault="000B560B" w:rsidP="000B560B">
      <w:pPr>
        <w:pStyle w:val="ConsPlusNormal"/>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CA59CF" w:rsidRPr="00210CB1">
        <w:rPr>
          <w:rFonts w:ascii="Times New Roman" w:hAnsi="Times New Roman" w:cs="Times New Roman"/>
          <w:sz w:val="24"/>
          <w:szCs w:val="24"/>
        </w:rPr>
        <w:t>фамилию, имя и отчество (при наличии), место жительства заявителя, реквизиты документа, удостоверяющего личность заявителя (для гражданина);</w:t>
      </w:r>
    </w:p>
    <w:p w:rsidR="00CA59CF" w:rsidRPr="00CA59CF" w:rsidRDefault="00CA59C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CA59CF">
        <w:rPr>
          <w:rFonts w:ascii="Times New Roman" w:hAnsi="Times New Roman" w:cs="Times New Roman"/>
          <w:sz w:val="24"/>
          <w:szCs w:val="24"/>
          <w:lang w:eastAsia="en-US"/>
        </w:rPr>
        <w:t xml:space="preserve"> В заявлении о предоставлении земельного участка, находящегося в государственной или муниципальной собственности, без проведения торгов указываются:</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фамилия, имя, отчество, место жительства заявителя и реквизиты документа, удостоверяющего личность заявителя (для гражданина);</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lastRenderedPageBreak/>
        <w:t>-</w:t>
      </w:r>
      <w:r w:rsidR="00CA59CF" w:rsidRPr="00CA59CF">
        <w:rPr>
          <w:rFonts w:ascii="Times New Roman" w:hAnsi="Times New Roman" w:cs="Times New Roman"/>
          <w:sz w:val="24"/>
          <w:szCs w:val="24"/>
          <w:lang w:eastAsia="en-US"/>
        </w:rPr>
        <w:t xml:space="preserve"> наименование и место нахождения заявителя (для юридического лица), а также государственный регистрационный номер записи о государственной регистрации юридического лица в едином государственном реестре юридических лиц, идентификационный номер налогоплательщика, за исключением случаев, если заявителем является иностранное юридическое лицо;</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кадастровый номер испрашиваемого земельного участка;</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основание предоставления земельного участка без проведения торгов из числа предусмотренных пунктом 2 статьи 39.3, статьей 39.5, пунктом 2 статьи 39.6 или пунктом 2 статьи 39.10 настоящего Кодекса оснований;</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вид права, на котором заявитель желает приобрести земельный участок, если предоставление земельного участка указанному заявителю допускается на нескольких видах прав;</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реквизиты решения об изъятии земельного участка для государственных или муниципальных ну</w:t>
      </w:r>
      <w:proofErr w:type="gramStart"/>
      <w:r w:rsidR="00CA59CF" w:rsidRPr="00CA59CF">
        <w:rPr>
          <w:rFonts w:ascii="Times New Roman" w:hAnsi="Times New Roman" w:cs="Times New Roman"/>
          <w:sz w:val="24"/>
          <w:szCs w:val="24"/>
          <w:lang w:eastAsia="en-US"/>
        </w:rPr>
        <w:t>жд в сл</w:t>
      </w:r>
      <w:proofErr w:type="gramEnd"/>
      <w:r w:rsidR="00CA59CF" w:rsidRPr="00CA59CF">
        <w:rPr>
          <w:rFonts w:ascii="Times New Roman" w:hAnsi="Times New Roman" w:cs="Times New Roman"/>
          <w:sz w:val="24"/>
          <w:szCs w:val="24"/>
          <w:lang w:eastAsia="en-US"/>
        </w:rPr>
        <w:t>учае, если земельный участок предоставляется взамен земельного участка, изымаемого для государственных или муниципальных нужд;</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цель использования земельного участка;</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реквизиты решения об утверждении документа территориального планирования и (или) проекта планировки территории в случае, если земельный участок предоставляется для размещения объектов, предусмотренных этим документом и (или) этим проектом;</w:t>
      </w:r>
    </w:p>
    <w:p w:rsidR="00CA59CF" w:rsidRP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реквизиты решения о предварительном согласовании предоставления земельного участка в случае, если испрашиваемый земельный участок образовывался или его границы уточнялись на основании данного решения;</w:t>
      </w:r>
    </w:p>
    <w:p w:rsidR="00CA59C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CA59CF" w:rsidRPr="00CA59CF">
        <w:rPr>
          <w:rFonts w:ascii="Times New Roman" w:hAnsi="Times New Roman" w:cs="Times New Roman"/>
          <w:sz w:val="24"/>
          <w:szCs w:val="24"/>
          <w:lang w:eastAsia="en-US"/>
        </w:rPr>
        <w:t xml:space="preserve"> почтовый адрес и (или) адрес электронной почты для связи с заявителем.</w:t>
      </w:r>
    </w:p>
    <w:p w:rsidR="00AC1FBF" w:rsidRDefault="00AC1FBF" w:rsidP="00AC1FBF">
      <w:pPr>
        <w:pStyle w:val="ConsPlusNormal"/>
        <w:ind w:firstLine="709"/>
        <w:jc w:val="both"/>
        <w:rPr>
          <w:rFonts w:ascii="Times New Roman" w:hAnsi="Times New Roman" w:cs="Times New Roman"/>
          <w:sz w:val="24"/>
          <w:szCs w:val="24"/>
        </w:rPr>
      </w:pPr>
      <w:r>
        <w:rPr>
          <w:rFonts w:ascii="Times New Roman" w:hAnsi="Times New Roman" w:cs="Times New Roman"/>
          <w:sz w:val="24"/>
          <w:szCs w:val="24"/>
        </w:rPr>
        <w:t>2.6.2. Д</w:t>
      </w:r>
      <w:r w:rsidRPr="00210CB1">
        <w:rPr>
          <w:rFonts w:ascii="Times New Roman" w:hAnsi="Times New Roman" w:cs="Times New Roman"/>
          <w:sz w:val="24"/>
          <w:szCs w:val="24"/>
        </w:rPr>
        <w:t>окумент, подтверждающий личность за</w:t>
      </w:r>
      <w:r>
        <w:rPr>
          <w:rFonts w:ascii="Times New Roman" w:hAnsi="Times New Roman" w:cs="Times New Roman"/>
          <w:sz w:val="24"/>
          <w:szCs w:val="24"/>
        </w:rPr>
        <w:t>явителя с приложением его копии</w:t>
      </w:r>
      <w:r w:rsidR="004E46C3">
        <w:rPr>
          <w:rFonts w:ascii="Times New Roman" w:hAnsi="Times New Roman" w:cs="Times New Roman"/>
          <w:sz w:val="24"/>
          <w:szCs w:val="24"/>
        </w:rPr>
        <w:t>»</w:t>
      </w:r>
      <w:r>
        <w:rPr>
          <w:rFonts w:ascii="Times New Roman" w:hAnsi="Times New Roman" w:cs="Times New Roman"/>
          <w:sz w:val="24"/>
          <w:szCs w:val="24"/>
        </w:rPr>
        <w:t>.</w:t>
      </w:r>
    </w:p>
    <w:p w:rsidR="00AC1FBF" w:rsidRDefault="00AC1FBF" w:rsidP="00AC1FB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p>
    <w:p w:rsidR="00AC1FBF" w:rsidRDefault="00AC1FBF" w:rsidP="00AC1FBF">
      <w:pPr>
        <w:pStyle w:val="ConsPlusTitle"/>
        <w:ind w:firstLine="708"/>
        <w:jc w:val="both"/>
        <w:rPr>
          <w:b w:val="0"/>
          <w:lang w:eastAsia="en-US"/>
        </w:rPr>
      </w:pPr>
      <w:r>
        <w:rPr>
          <w:b w:val="0"/>
          <w:lang w:eastAsia="en-US"/>
        </w:rPr>
        <w:t>Пункт 2.10. читать в новой редакции:</w:t>
      </w:r>
    </w:p>
    <w:p w:rsidR="00AC1FBF" w:rsidRPr="00AC1FBF" w:rsidRDefault="00AC1FBF" w:rsidP="00AC1FBF">
      <w:pPr>
        <w:pStyle w:val="ConsPlusTitle"/>
        <w:ind w:firstLine="708"/>
        <w:jc w:val="both"/>
        <w:rPr>
          <w:b w:val="0"/>
          <w:sz w:val="16"/>
          <w:szCs w:val="16"/>
          <w:lang w:eastAsia="en-US"/>
        </w:rPr>
      </w:pPr>
    </w:p>
    <w:p w:rsidR="00AC1FBF" w:rsidRPr="00210CB1" w:rsidRDefault="004E46C3" w:rsidP="00AC1FB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00AC1FBF" w:rsidRPr="00AC1FBF">
        <w:rPr>
          <w:rFonts w:ascii="Times New Roman" w:hAnsi="Times New Roman" w:cs="Times New Roman"/>
          <w:sz w:val="24"/>
          <w:szCs w:val="24"/>
          <w:lang w:eastAsia="en-US"/>
        </w:rPr>
        <w:t>2.10. Исчерпывающий перечень оснований для отказа</w:t>
      </w:r>
      <w:r w:rsidR="00AC1FBF" w:rsidRPr="00210CB1">
        <w:rPr>
          <w:rFonts w:ascii="Times New Roman" w:hAnsi="Times New Roman" w:cs="Times New Roman"/>
          <w:sz w:val="24"/>
          <w:szCs w:val="24"/>
          <w:lang w:eastAsia="en-US"/>
        </w:rPr>
        <w:t xml:space="preserve"> в предоставлении муниципальной услуги (о</w:t>
      </w:r>
      <w:r w:rsidR="00AC1FBF" w:rsidRPr="00210CB1">
        <w:rPr>
          <w:rFonts w:ascii="Times New Roman" w:hAnsi="Times New Roman" w:cs="Times New Roman"/>
          <w:sz w:val="24"/>
          <w:szCs w:val="24"/>
        </w:rPr>
        <w:t>снованием для отказа в предоставлении муниципальной услуги являются наличие или отсутствие хотя бы одного из следующих оснований, предусмотренных статьей 39.16 Земельного кодекса Российской Федерации):</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с заявлением о предоставлении земельного участка обратилось лицо, которое в соответствии с земельным законодательством не имеет права на приобретение земельного участка без проведения торгов;</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на праве постоянного (бессрочного) пользования, безвозмездного пользования, пожизненного наследуемого владения или аренды, за исключением случаев, если с заявлением о предоставлении земельного участка обратился обладатель данных прав или подано заявление о предоставлении земельного участка в соответствии с подпунктом 10 пункта 2 статьи 39.10 настоящего Кодекса;</w:t>
      </w:r>
      <w:proofErr w:type="gramEnd"/>
    </w:p>
    <w:p w:rsidR="0001760D" w:rsidRPr="0001760D" w:rsidRDefault="0001760D" w:rsidP="004E46C3">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в результате раздела земельного участка, предоставленного садоводческому или огородническому некоммерческому товариществу, за исключением случаев обращения с таким заявлением члена этого товарищества (если такой земельный участок является садовым или огородным) либо собственников земельных участков, расположенных в границах территории ведения гражданами садоводства или огородничества для собственных нужд (если земельный участок является земельным</w:t>
      </w:r>
      <w:proofErr w:type="gramEnd"/>
      <w:r w:rsidRPr="0001760D">
        <w:rPr>
          <w:rFonts w:ascii="Times New Roman" w:hAnsi="Times New Roman" w:cs="Times New Roman"/>
          <w:sz w:val="24"/>
          <w:szCs w:val="24"/>
        </w:rPr>
        <w:t xml:space="preserve"> участком общего назначения);</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предоставлен некоммерческой организации для комплексного освоения территории в целях индивидуального жилищного строительства, за исключением случаев обращения с заявлением члена этой организации либо этой организации, если земельный участок является земельным участком общего пользования этой организации;</w:t>
      </w:r>
    </w:p>
    <w:p w:rsidR="0001760D" w:rsidRDefault="0001760D" w:rsidP="0001760D">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если на земельном участке </w:t>
      </w:r>
      <w:r w:rsidRPr="0001760D">
        <w:rPr>
          <w:rFonts w:ascii="Times New Roman" w:hAnsi="Times New Roman" w:cs="Times New Roman"/>
          <w:sz w:val="24"/>
          <w:szCs w:val="24"/>
        </w:rPr>
        <w:lastRenderedPageBreak/>
        <w:t>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 о</w:t>
      </w:r>
      <w:proofErr w:type="gramEnd"/>
      <w:r w:rsidRPr="0001760D">
        <w:rPr>
          <w:rFonts w:ascii="Times New Roman" w:hAnsi="Times New Roman" w:cs="Times New Roman"/>
          <w:sz w:val="24"/>
          <w:szCs w:val="24"/>
        </w:rPr>
        <w:t xml:space="preserve"> </w:t>
      </w:r>
      <w:proofErr w:type="gramStart"/>
      <w:r w:rsidRPr="0001760D">
        <w:rPr>
          <w:rFonts w:ascii="Times New Roman" w:hAnsi="Times New Roman" w:cs="Times New Roman"/>
          <w:sz w:val="24"/>
          <w:szCs w:val="24"/>
        </w:rPr>
        <w:t>предоставлении земельного участка обратился собственник этих здания, сооружения, помещений в них, этого объекта незавершенного строительства, а также случаев, если подано заявление о предоставлении земельного участка и в отношении расположенных на нем здания, сооружения, объекта незавершенного строительства принято решение о сносе самовольной постройки либо решение о сносе самовольной постройки или ее приведении в соответствие с установленными требованиями и в сроки, установленные</w:t>
      </w:r>
      <w:proofErr w:type="gramEnd"/>
      <w:r w:rsidRPr="0001760D">
        <w:rPr>
          <w:rFonts w:ascii="Times New Roman" w:hAnsi="Times New Roman" w:cs="Times New Roman"/>
          <w:sz w:val="24"/>
          <w:szCs w:val="24"/>
        </w:rPr>
        <w:t xml:space="preserve"> указанными решениями, не выполнены обязанности, предусмотренные частью 11 статьи 55.32 Градостроительного кодекса Российской Федерации;</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на указанном в заявлении о предоставлении земельного участка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за исключением случаев, если на земельном участке расположены сооружения (в том числе сооружения, строительство которых не завершено), размещение которых допускается на основании сервитута, публичного сервитута, или объекты, размещенные в соответствии со статьей 39.36 настоящего Кодекса, либо с заявлением</w:t>
      </w:r>
      <w:proofErr w:type="gramEnd"/>
      <w:r w:rsidRPr="0001760D">
        <w:rPr>
          <w:rFonts w:ascii="Times New Roman" w:hAnsi="Times New Roman" w:cs="Times New Roman"/>
          <w:sz w:val="24"/>
          <w:szCs w:val="24"/>
        </w:rPr>
        <w:t xml:space="preserve"> о предоставлении земельного участка обратился правообладатель этих здания, сооружения, помещений в них, этого объекта незавершенного строительства;</w:t>
      </w:r>
    </w:p>
    <w:p w:rsidR="0001760D" w:rsidRPr="0001760D" w:rsidRDefault="004E46C3"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 xml:space="preserve">- </w:t>
      </w:r>
      <w:r w:rsidR="0001760D" w:rsidRPr="0001760D">
        <w:rPr>
          <w:rFonts w:ascii="Times New Roman" w:hAnsi="Times New Roman" w:cs="Times New Roman"/>
          <w:sz w:val="24"/>
          <w:szCs w:val="24"/>
        </w:rPr>
        <w:t>указанный в заявлении о предоставлении земельного участка земельный участок является изъятым из оборота или ограниченным в обороте и его предоставление не допускается на праве, указанном в заявлении о предоставлении земельного участка;</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зарезервированным для государственных или муниципальных нужд в случае, если заявитель обратился с заявлением о предоставлении земельного участка в собственность, постоянное (бессрочное) пользование или с заявлением о предоставлении земельного участка в аренду, безвозмездное пользование на срок, превышающий срок действия решения о резервировании земельного участка, за исключением случая предоставления земельного участка для</w:t>
      </w:r>
      <w:proofErr w:type="gramEnd"/>
      <w:r w:rsidRPr="0001760D">
        <w:rPr>
          <w:rFonts w:ascii="Times New Roman" w:hAnsi="Times New Roman" w:cs="Times New Roman"/>
          <w:sz w:val="24"/>
          <w:szCs w:val="24"/>
        </w:rPr>
        <w:t xml:space="preserve"> целей резервирования;</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за исключением случаев, если с заявлением о предоставлении земельного участка обратился собственник здания, сооружения, помещений в них, объекта незавершенного строительства, расположенных на таком земельном участке, или правообладатель такого земельного участка;</w:t>
      </w:r>
      <w:proofErr w:type="gramEnd"/>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расположен в границах территории, в отношении которой с другим лицом заключен договор о развитии застроенной территории, или земельный участок образован из земельного участка, в отношении которого с другим лицом заключен договор о комплексном освоении территории, за исключением случаев, если такой земельный участок предназначен для размещения объектов федерального значения, объектов регионального значения</w:t>
      </w:r>
      <w:proofErr w:type="gramEnd"/>
      <w:r w:rsidRPr="0001760D">
        <w:rPr>
          <w:rFonts w:ascii="Times New Roman" w:hAnsi="Times New Roman" w:cs="Times New Roman"/>
          <w:sz w:val="24"/>
          <w:szCs w:val="24"/>
        </w:rPr>
        <w:t xml:space="preserve"> или объектов местного значения и с заявлением о предоставлении такого земельного участка обратилось лицо, уполномоченное на строительство указанных объектов;</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образован из земельного участка, в отношении которого заключен договор о комплексном освоении территории или договор о развитии застроенной территории, и в соответствии с утвержденной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за исключением случаев, если с заявлением о предоставлении в аренду</w:t>
      </w:r>
      <w:proofErr w:type="gramEnd"/>
      <w:r w:rsidRPr="0001760D">
        <w:rPr>
          <w:rFonts w:ascii="Times New Roman" w:hAnsi="Times New Roman" w:cs="Times New Roman"/>
          <w:sz w:val="24"/>
          <w:szCs w:val="24"/>
        </w:rPr>
        <w:t xml:space="preserve"> земельного участка обратилось лицо, с которым заключен договор о комплексном освоении территории или договор о развитии застроенной территории, предусматривающие обязательство данного лица по строительству указанных объектов;</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является предметом аукциона, </w:t>
      </w:r>
      <w:proofErr w:type="gramStart"/>
      <w:r w:rsidRPr="0001760D">
        <w:rPr>
          <w:rFonts w:ascii="Times New Roman" w:hAnsi="Times New Roman" w:cs="Times New Roman"/>
          <w:sz w:val="24"/>
          <w:szCs w:val="24"/>
        </w:rPr>
        <w:t>извещение</w:t>
      </w:r>
      <w:proofErr w:type="gramEnd"/>
      <w:r w:rsidRPr="0001760D">
        <w:rPr>
          <w:rFonts w:ascii="Times New Roman" w:hAnsi="Times New Roman" w:cs="Times New Roman"/>
          <w:sz w:val="24"/>
          <w:szCs w:val="24"/>
        </w:rPr>
        <w:t xml:space="preserve"> о проведении которого размещено в соответствии с пунктом 19 статьи 39.11 настоящего Кодекса;</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lastRenderedPageBreak/>
        <w:t>-</w:t>
      </w:r>
      <w:r w:rsidRPr="0001760D">
        <w:rPr>
          <w:rFonts w:ascii="Times New Roman" w:hAnsi="Times New Roman" w:cs="Times New Roman"/>
          <w:sz w:val="24"/>
          <w:szCs w:val="24"/>
        </w:rPr>
        <w:t xml:space="preserve"> в отношении земельного участка, указанного в заявлении о его предоставлении, поступило предусмотренное подпунктом 6 пункта 4 статьи 39.11 настоящего Кодекса заявление о проведении аукциона по его продаже или аукциона на право заключения договора его аренды при условии, что такой земельный участок образован в соответствии с подпунктом 4 пункта 4 статьи 39.11 настоящего Кодекса и уполномоченным органом не принято решение об</w:t>
      </w:r>
      <w:proofErr w:type="gramEnd"/>
      <w:r w:rsidRPr="0001760D">
        <w:rPr>
          <w:rFonts w:ascii="Times New Roman" w:hAnsi="Times New Roman" w:cs="Times New Roman"/>
          <w:sz w:val="24"/>
          <w:szCs w:val="24"/>
        </w:rPr>
        <w:t xml:space="preserve"> </w:t>
      </w:r>
      <w:proofErr w:type="gramStart"/>
      <w:r w:rsidRPr="0001760D">
        <w:rPr>
          <w:rFonts w:ascii="Times New Roman" w:hAnsi="Times New Roman" w:cs="Times New Roman"/>
          <w:sz w:val="24"/>
          <w:szCs w:val="24"/>
        </w:rPr>
        <w:t>отказе</w:t>
      </w:r>
      <w:proofErr w:type="gramEnd"/>
      <w:r w:rsidRPr="0001760D">
        <w:rPr>
          <w:rFonts w:ascii="Times New Roman" w:hAnsi="Times New Roman" w:cs="Times New Roman"/>
          <w:sz w:val="24"/>
          <w:szCs w:val="24"/>
        </w:rPr>
        <w:t xml:space="preserve"> в проведении этого аукциона по основаниям, предусмотренным пунктом 8 статьи 39.11 настоящего Кодекса;</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в отношении земельного участка, указанного в заявлен</w:t>
      </w:r>
      <w:proofErr w:type="gramStart"/>
      <w:r w:rsidRPr="0001760D">
        <w:rPr>
          <w:rFonts w:ascii="Times New Roman" w:hAnsi="Times New Roman" w:cs="Times New Roman"/>
          <w:sz w:val="24"/>
          <w:szCs w:val="24"/>
        </w:rPr>
        <w:t>ии о е</w:t>
      </w:r>
      <w:proofErr w:type="gramEnd"/>
      <w:r w:rsidRPr="0001760D">
        <w:rPr>
          <w:rFonts w:ascii="Times New Roman" w:hAnsi="Times New Roman" w:cs="Times New Roman"/>
          <w:sz w:val="24"/>
          <w:szCs w:val="24"/>
        </w:rPr>
        <w:t>го предоставлении, опубликовано и размещено в соответствии с подпунктом 1 пункта 1 статьи 39.18 настоящего Кодекса извещение о предоставлении земельного участка для индивидуального жилищного строительства, ведения личного подсобного хозяйства, садоводства или осуществления крестьянским (фермерским) хозяйством его деятельности;</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разрешенное использование земельного участка не соответствует целям использования такого земельного участка, указанным в заявлении о предоставлении земельного участка, за исключением случаев размещения линейного объекта в соответствии с утвержденным проектом планировки территории;</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испрашиваемый земельный участок полностью расположен в границах зоны с особыми условиями использования территории, установленные ограничения использования земельных участков в которой не допускают использования земельного участка в соответствии с целями использования такого земельного участка, указанными в заявлении о предоставлении земельного участка;</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испрашиваемый земельный участок не включен в утвержденный в установленном Правительством Российской Федерации порядке перечень земельных участков, предоставленных для нужд обороны и безопасности и временно не используемых для указанных нужд, в случае, если подано заявление о предоставлении земельного участка в соответствии с подпунктом 10 пункта 2 статьи 39.10 настоящего Кодекса;</w:t>
      </w:r>
      <w:proofErr w:type="gramEnd"/>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площадь земельного участка, указанного в заявлении о предоставлении земельного участка садоводческому или огородническому некоммерческому товариществу, превышает предельный размер, установленный пунктом 6 статьи 39.10 настоящего Кодекса;</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 xml:space="preserve">- </w:t>
      </w:r>
      <w:r w:rsidRPr="0001760D">
        <w:rPr>
          <w:rFonts w:ascii="Times New Roman" w:hAnsi="Times New Roman" w:cs="Times New Roman"/>
          <w:sz w:val="24"/>
          <w:szCs w:val="24"/>
        </w:rPr>
        <w:t>указанный в заявлении о предоставлении земельного участка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или объектов местного значения и с заявлением о предоставлении земельного участка обратилось лицо, не уполномоченное на строительство этих объектов;</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предназначен для размещения здания, сооружения в соответствии с государственной программой Российской Федерации, государственной программой субъекта Российской Федерации и с заявлением о предоставлении земельного участка обратилось лицо, не уполномоченное на строительство этих здания, сооружения;</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предоставление земельного участка на заявленном виде прав не допускается;</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в отношении земельного участка, указанного в заявлен</w:t>
      </w:r>
      <w:proofErr w:type="gramStart"/>
      <w:r w:rsidRPr="0001760D">
        <w:rPr>
          <w:rFonts w:ascii="Times New Roman" w:hAnsi="Times New Roman" w:cs="Times New Roman"/>
          <w:sz w:val="24"/>
          <w:szCs w:val="24"/>
        </w:rPr>
        <w:t>ии о е</w:t>
      </w:r>
      <w:proofErr w:type="gramEnd"/>
      <w:r w:rsidRPr="0001760D">
        <w:rPr>
          <w:rFonts w:ascii="Times New Roman" w:hAnsi="Times New Roman" w:cs="Times New Roman"/>
          <w:sz w:val="24"/>
          <w:szCs w:val="24"/>
        </w:rPr>
        <w:t>го предоставлении, не установлен вид разрешенного использования;</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не отнесен к определенной категории земель;</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в отношении земельного участка, указанного в заявлен</w:t>
      </w:r>
      <w:proofErr w:type="gramStart"/>
      <w:r w:rsidRPr="0001760D">
        <w:rPr>
          <w:rFonts w:ascii="Times New Roman" w:hAnsi="Times New Roman" w:cs="Times New Roman"/>
          <w:sz w:val="24"/>
          <w:szCs w:val="24"/>
        </w:rPr>
        <w:t>ии о е</w:t>
      </w:r>
      <w:proofErr w:type="gramEnd"/>
      <w:r w:rsidRPr="0001760D">
        <w:rPr>
          <w:rFonts w:ascii="Times New Roman" w:hAnsi="Times New Roman" w:cs="Times New Roman"/>
          <w:sz w:val="24"/>
          <w:szCs w:val="24"/>
        </w:rPr>
        <w:t>го предоставлении, принято решение о предварительном согласовании его предоставления, срок действия которого не истек, и с заявлением о предоставлении земельного участка обратилось иное не указанное в этом решении лицо;</w:t>
      </w:r>
    </w:p>
    <w:p w:rsidR="0001760D" w:rsidRPr="0001760D" w:rsidRDefault="0001760D" w:rsidP="0001760D">
      <w:pPr>
        <w:spacing w:after="0" w:line="240" w:lineRule="auto"/>
        <w:ind w:firstLine="540"/>
        <w:jc w:val="both"/>
        <w:rPr>
          <w:rFonts w:ascii="Verdana" w:hAnsi="Verdana" w:cs="Times New Roman"/>
          <w:sz w:val="21"/>
          <w:szCs w:val="21"/>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указанный в заявлении о предоставлении земельного участка земельный участок изъят для государственных или муниципальных нужд и указанная в заявлении цель предоставления такого земельного участка не соответствует целям, для которых такой земельный участок был изъят, за исключением земельных участков, изъятых для государственных или муниципальных нужд в связи с признанием многоквартирного дома, который расположен на таком земельном участке, аварийным и подлежащим сносу</w:t>
      </w:r>
      <w:proofErr w:type="gramEnd"/>
      <w:r w:rsidRPr="0001760D">
        <w:rPr>
          <w:rFonts w:ascii="Times New Roman" w:hAnsi="Times New Roman" w:cs="Times New Roman"/>
          <w:sz w:val="24"/>
          <w:szCs w:val="24"/>
        </w:rPr>
        <w:t xml:space="preserve"> или реконструкции;</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lastRenderedPageBreak/>
        <w:t>-</w:t>
      </w:r>
      <w:r w:rsidRPr="0001760D">
        <w:rPr>
          <w:rFonts w:ascii="Times New Roman" w:hAnsi="Times New Roman" w:cs="Times New Roman"/>
          <w:sz w:val="24"/>
          <w:szCs w:val="24"/>
        </w:rPr>
        <w:t xml:space="preserve"> границы земельного участка, указанного в заявлен</w:t>
      </w:r>
      <w:proofErr w:type="gramStart"/>
      <w:r w:rsidRPr="0001760D">
        <w:rPr>
          <w:rFonts w:ascii="Times New Roman" w:hAnsi="Times New Roman" w:cs="Times New Roman"/>
          <w:sz w:val="24"/>
          <w:szCs w:val="24"/>
        </w:rPr>
        <w:t>ии о е</w:t>
      </w:r>
      <w:proofErr w:type="gramEnd"/>
      <w:r w:rsidRPr="0001760D">
        <w:rPr>
          <w:rFonts w:ascii="Times New Roman" w:hAnsi="Times New Roman" w:cs="Times New Roman"/>
          <w:sz w:val="24"/>
          <w:szCs w:val="24"/>
        </w:rPr>
        <w:t>го предоставлении, подлежат уточнению в соответствии с Федеральным законом "О государственной регистрации недвижимости";</w:t>
      </w:r>
    </w:p>
    <w:p w:rsidR="0001760D" w:rsidRPr="0001760D" w:rsidRDefault="0001760D" w:rsidP="0001760D">
      <w:pPr>
        <w:spacing w:after="0" w:line="240" w:lineRule="auto"/>
        <w:ind w:firstLine="540"/>
        <w:jc w:val="both"/>
        <w:rPr>
          <w:rFonts w:ascii="Verdana" w:hAnsi="Verdana" w:cs="Times New Roman"/>
          <w:sz w:val="21"/>
          <w:szCs w:val="21"/>
        </w:rPr>
      </w:pPr>
      <w:r>
        <w:rPr>
          <w:rFonts w:ascii="Times New Roman" w:hAnsi="Times New Roman" w:cs="Times New Roman"/>
          <w:sz w:val="24"/>
          <w:szCs w:val="24"/>
        </w:rPr>
        <w:t>-</w:t>
      </w:r>
      <w:r w:rsidRPr="0001760D">
        <w:rPr>
          <w:rFonts w:ascii="Times New Roman" w:hAnsi="Times New Roman" w:cs="Times New Roman"/>
          <w:sz w:val="24"/>
          <w:szCs w:val="24"/>
        </w:rPr>
        <w:t xml:space="preserve"> площадь земельного участка, указанного в заявлен</w:t>
      </w:r>
      <w:proofErr w:type="gramStart"/>
      <w:r w:rsidRPr="0001760D">
        <w:rPr>
          <w:rFonts w:ascii="Times New Roman" w:hAnsi="Times New Roman" w:cs="Times New Roman"/>
          <w:sz w:val="24"/>
          <w:szCs w:val="24"/>
        </w:rPr>
        <w:t>ии о е</w:t>
      </w:r>
      <w:proofErr w:type="gramEnd"/>
      <w:r w:rsidRPr="0001760D">
        <w:rPr>
          <w:rFonts w:ascii="Times New Roman" w:hAnsi="Times New Roman" w:cs="Times New Roman"/>
          <w:sz w:val="24"/>
          <w:szCs w:val="24"/>
        </w:rPr>
        <w:t>го предоставлении, превышает его площадь, указанную в схеме расположения земельного участка, проекте межевания территории или в проектной документации лесных участков, в соответствии с которыми такой земельный участок образован, более чем на десять процентов;</w:t>
      </w:r>
    </w:p>
    <w:p w:rsidR="0001760D" w:rsidRDefault="0001760D" w:rsidP="0001760D">
      <w:pPr>
        <w:spacing w:after="0" w:line="240" w:lineRule="auto"/>
        <w:ind w:firstLine="540"/>
        <w:jc w:val="both"/>
        <w:rPr>
          <w:rFonts w:ascii="Times New Roman" w:hAnsi="Times New Roman" w:cs="Times New Roman"/>
          <w:sz w:val="24"/>
          <w:szCs w:val="24"/>
        </w:rPr>
      </w:pPr>
      <w:proofErr w:type="gramStart"/>
      <w:r>
        <w:rPr>
          <w:rFonts w:ascii="Times New Roman" w:hAnsi="Times New Roman" w:cs="Times New Roman"/>
          <w:sz w:val="24"/>
          <w:szCs w:val="24"/>
        </w:rPr>
        <w:t>-</w:t>
      </w:r>
      <w:r w:rsidRPr="0001760D">
        <w:rPr>
          <w:rFonts w:ascii="Times New Roman" w:hAnsi="Times New Roman" w:cs="Times New Roman"/>
          <w:sz w:val="24"/>
          <w:szCs w:val="24"/>
        </w:rPr>
        <w:t xml:space="preserve"> с заявлением о предоставлении земельного участка, включенного в перечень государственного имущества или перечень муниципального имущества, предусмотренные частью 4 статьи 18 Федерального закона от 24</w:t>
      </w:r>
      <w:r w:rsidR="00BF5496">
        <w:rPr>
          <w:rFonts w:ascii="Times New Roman" w:hAnsi="Times New Roman" w:cs="Times New Roman"/>
          <w:sz w:val="24"/>
          <w:szCs w:val="24"/>
        </w:rPr>
        <w:t>.07.</w:t>
      </w:r>
      <w:r w:rsidRPr="0001760D">
        <w:rPr>
          <w:rFonts w:ascii="Times New Roman" w:hAnsi="Times New Roman" w:cs="Times New Roman"/>
          <w:sz w:val="24"/>
          <w:szCs w:val="24"/>
        </w:rPr>
        <w:t>2007 N 209-ФЗ "О развитии малого и среднего предпринимательства в Российской Федерации", обратилось лицо, которое не является субъектом малого или среднего предпринимательства, или лицо, в отношении которого не может оказываться поддержка в соответствии с частью 3 статьи</w:t>
      </w:r>
      <w:proofErr w:type="gramEnd"/>
      <w:r w:rsidRPr="0001760D">
        <w:rPr>
          <w:rFonts w:ascii="Times New Roman" w:hAnsi="Times New Roman" w:cs="Times New Roman"/>
          <w:sz w:val="24"/>
          <w:szCs w:val="24"/>
        </w:rPr>
        <w:t xml:space="preserve"> 14 указанного Федерального закона</w:t>
      </w:r>
      <w:r w:rsidR="00BF5496">
        <w:rPr>
          <w:rFonts w:ascii="Times New Roman" w:hAnsi="Times New Roman" w:cs="Times New Roman"/>
          <w:sz w:val="24"/>
          <w:szCs w:val="24"/>
        </w:rPr>
        <w:t>»</w:t>
      </w:r>
      <w:r w:rsidRPr="0001760D">
        <w:rPr>
          <w:rFonts w:ascii="Times New Roman" w:hAnsi="Times New Roman" w:cs="Times New Roman"/>
          <w:sz w:val="24"/>
          <w:szCs w:val="24"/>
        </w:rPr>
        <w:t>.</w:t>
      </w:r>
    </w:p>
    <w:p w:rsidR="004520A6" w:rsidRDefault="004520A6" w:rsidP="0001760D">
      <w:pPr>
        <w:spacing w:after="0" w:line="240" w:lineRule="auto"/>
        <w:ind w:firstLine="540"/>
        <w:jc w:val="both"/>
        <w:rPr>
          <w:rFonts w:ascii="Times New Roman" w:hAnsi="Times New Roman" w:cs="Times New Roman"/>
          <w:sz w:val="24"/>
          <w:szCs w:val="24"/>
        </w:rPr>
      </w:pPr>
    </w:p>
    <w:p w:rsidR="004520A6" w:rsidRPr="0001760D" w:rsidRDefault="004520A6" w:rsidP="004520A6">
      <w:pPr>
        <w:pStyle w:val="ConsPlusTitle"/>
        <w:ind w:firstLine="708"/>
        <w:jc w:val="both"/>
        <w:rPr>
          <w:rFonts w:ascii="Verdana" w:hAnsi="Verdana"/>
          <w:sz w:val="21"/>
          <w:szCs w:val="21"/>
        </w:rPr>
      </w:pPr>
      <w:r>
        <w:rPr>
          <w:b w:val="0"/>
          <w:lang w:eastAsia="en-US"/>
        </w:rPr>
        <w:t>Пункт 2.13.  читать в новой редакции:</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Pr>
          <w:rFonts w:ascii="Times New Roman" w:hAnsi="Times New Roman" w:cs="Times New Roman"/>
          <w:sz w:val="24"/>
          <w:szCs w:val="24"/>
          <w:lang w:eastAsia="en-US"/>
        </w:rPr>
        <w:t>«</w:t>
      </w:r>
      <w:r w:rsidRPr="00210CB1">
        <w:rPr>
          <w:rFonts w:ascii="Times New Roman" w:hAnsi="Times New Roman" w:cs="Times New Roman"/>
          <w:sz w:val="24"/>
          <w:szCs w:val="24"/>
          <w:lang w:eastAsia="en-US"/>
        </w:rPr>
        <w:t>2.13 Срок регистрации запроса заявителя о предоставлении муниципальной услуги составляет в ОМСУ:</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при личном обращении - 1 </w:t>
      </w:r>
      <w:r>
        <w:rPr>
          <w:rFonts w:ascii="Times New Roman" w:hAnsi="Times New Roman" w:cs="Times New Roman"/>
          <w:sz w:val="24"/>
          <w:szCs w:val="24"/>
          <w:lang w:eastAsia="en-US"/>
        </w:rPr>
        <w:t>календарный</w:t>
      </w:r>
      <w:r w:rsidRPr="00210CB1">
        <w:rPr>
          <w:rFonts w:ascii="Times New Roman" w:hAnsi="Times New Roman" w:cs="Times New Roman"/>
          <w:sz w:val="24"/>
          <w:szCs w:val="24"/>
          <w:lang w:eastAsia="en-US"/>
        </w:rPr>
        <w:t xml:space="preserve"> день;</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при направлении запроса почтовой связью в ОМСУ - 1 </w:t>
      </w:r>
      <w:r>
        <w:rPr>
          <w:rFonts w:ascii="Times New Roman" w:hAnsi="Times New Roman" w:cs="Times New Roman"/>
          <w:sz w:val="24"/>
          <w:szCs w:val="24"/>
          <w:lang w:eastAsia="en-US"/>
        </w:rPr>
        <w:t>календарный</w:t>
      </w:r>
      <w:r w:rsidRPr="00210CB1">
        <w:rPr>
          <w:rFonts w:ascii="Times New Roman" w:hAnsi="Times New Roman" w:cs="Times New Roman"/>
          <w:sz w:val="24"/>
          <w:szCs w:val="24"/>
          <w:lang w:eastAsia="en-US"/>
        </w:rPr>
        <w:t xml:space="preserve"> день;</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r w:rsidRPr="00210CB1">
        <w:rPr>
          <w:rFonts w:ascii="Times New Roman" w:hAnsi="Times New Roman" w:cs="Times New Roman"/>
          <w:sz w:val="24"/>
          <w:szCs w:val="24"/>
          <w:lang w:eastAsia="en-US"/>
        </w:rPr>
        <w:t xml:space="preserve">при направлении запроса на бумажном носителе из МФЦ в ОМСУ - 1 </w:t>
      </w:r>
      <w:r>
        <w:rPr>
          <w:rFonts w:ascii="Times New Roman" w:hAnsi="Times New Roman" w:cs="Times New Roman"/>
          <w:sz w:val="24"/>
          <w:szCs w:val="24"/>
          <w:lang w:eastAsia="en-US"/>
        </w:rPr>
        <w:t>календарный</w:t>
      </w:r>
      <w:r w:rsidRPr="00210CB1">
        <w:rPr>
          <w:rFonts w:ascii="Times New Roman" w:hAnsi="Times New Roman" w:cs="Times New Roman"/>
          <w:sz w:val="24"/>
          <w:szCs w:val="24"/>
          <w:lang w:eastAsia="en-US"/>
        </w:rPr>
        <w:t xml:space="preserve"> день;</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rPr>
      </w:pPr>
      <w:r w:rsidRPr="00210CB1">
        <w:rPr>
          <w:rFonts w:ascii="Times New Roman" w:hAnsi="Times New Roman" w:cs="Times New Roman"/>
          <w:sz w:val="24"/>
          <w:szCs w:val="24"/>
          <w:lang w:eastAsia="en-US"/>
        </w:rPr>
        <w:t xml:space="preserve">при направлении запроса в форме электронного документа посредством ЕПГУ или ПГУ ЛО - 1 </w:t>
      </w:r>
      <w:r>
        <w:rPr>
          <w:rFonts w:ascii="Times New Roman" w:hAnsi="Times New Roman" w:cs="Times New Roman"/>
          <w:sz w:val="24"/>
          <w:szCs w:val="24"/>
          <w:lang w:eastAsia="en-US"/>
        </w:rPr>
        <w:t>календарный</w:t>
      </w:r>
      <w:r w:rsidRPr="00210CB1">
        <w:rPr>
          <w:rFonts w:ascii="Times New Roman" w:hAnsi="Times New Roman" w:cs="Times New Roman"/>
          <w:sz w:val="24"/>
          <w:szCs w:val="24"/>
          <w:lang w:eastAsia="en-US"/>
        </w:rPr>
        <w:t xml:space="preserve"> день</w:t>
      </w:r>
      <w:r>
        <w:rPr>
          <w:rFonts w:ascii="Times New Roman" w:hAnsi="Times New Roman" w:cs="Times New Roman"/>
          <w:sz w:val="24"/>
          <w:szCs w:val="24"/>
          <w:lang w:eastAsia="en-US"/>
        </w:rPr>
        <w:t>».</w:t>
      </w:r>
    </w:p>
    <w:p w:rsidR="00AC1FBF" w:rsidRDefault="00AC1FBF" w:rsidP="00CA59CF">
      <w:pPr>
        <w:widowControl w:val="0"/>
        <w:autoSpaceDE w:val="0"/>
        <w:autoSpaceDN w:val="0"/>
        <w:adjustRightInd w:val="0"/>
        <w:spacing w:after="0" w:line="240" w:lineRule="auto"/>
        <w:ind w:firstLine="709"/>
        <w:jc w:val="both"/>
        <w:rPr>
          <w:rFonts w:ascii="Times New Roman" w:hAnsi="Times New Roman" w:cs="Times New Roman"/>
          <w:sz w:val="24"/>
          <w:szCs w:val="24"/>
          <w:lang w:eastAsia="en-US"/>
        </w:rPr>
      </w:pPr>
    </w:p>
    <w:p w:rsidR="0001760D" w:rsidRDefault="0001760D" w:rsidP="0001760D">
      <w:pPr>
        <w:widowControl w:val="0"/>
        <w:autoSpaceDE w:val="0"/>
        <w:autoSpaceDN w:val="0"/>
        <w:adjustRightInd w:val="0"/>
        <w:spacing w:after="0" w:line="240" w:lineRule="auto"/>
        <w:ind w:firstLine="540"/>
        <w:jc w:val="both"/>
        <w:outlineLvl w:val="2"/>
        <w:rPr>
          <w:rFonts w:ascii="Times New Roman" w:hAnsi="Times New Roman" w:cs="Times New Roman"/>
          <w:bCs/>
          <w:sz w:val="24"/>
          <w:szCs w:val="24"/>
        </w:rPr>
      </w:pPr>
      <w:r w:rsidRPr="0001760D">
        <w:rPr>
          <w:rFonts w:ascii="Times New Roman" w:hAnsi="Times New Roman" w:cs="Times New Roman"/>
          <w:bCs/>
          <w:sz w:val="24"/>
          <w:szCs w:val="24"/>
        </w:rPr>
        <w:t>В разделе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w:t>
      </w:r>
      <w:r w:rsidR="004520A6">
        <w:rPr>
          <w:rFonts w:ascii="Times New Roman" w:hAnsi="Times New Roman" w:cs="Times New Roman"/>
          <w:bCs/>
          <w:sz w:val="24"/>
          <w:szCs w:val="24"/>
        </w:rPr>
        <w:t>:</w:t>
      </w:r>
    </w:p>
    <w:p w:rsidR="004520A6" w:rsidRPr="0001760D" w:rsidRDefault="004520A6" w:rsidP="0001760D">
      <w:pPr>
        <w:widowControl w:val="0"/>
        <w:autoSpaceDE w:val="0"/>
        <w:autoSpaceDN w:val="0"/>
        <w:adjustRightInd w:val="0"/>
        <w:spacing w:after="0" w:line="240" w:lineRule="auto"/>
        <w:ind w:firstLine="540"/>
        <w:jc w:val="both"/>
        <w:outlineLvl w:val="2"/>
        <w:rPr>
          <w:rFonts w:ascii="Times New Roman" w:hAnsi="Times New Roman" w:cs="Times New Roman"/>
          <w:bCs/>
          <w:sz w:val="24"/>
          <w:szCs w:val="24"/>
        </w:rPr>
      </w:pPr>
    </w:p>
    <w:p w:rsidR="0001760D" w:rsidRPr="003E461A" w:rsidRDefault="0001760D" w:rsidP="0001760D">
      <w:pPr>
        <w:pStyle w:val="ConsPlusTitle"/>
        <w:ind w:firstLine="708"/>
        <w:jc w:val="both"/>
        <w:rPr>
          <w:b w:val="0"/>
          <w:sz w:val="16"/>
          <w:szCs w:val="16"/>
          <w:lang w:eastAsia="en-US"/>
        </w:rPr>
      </w:pPr>
      <w:r>
        <w:rPr>
          <w:b w:val="0"/>
          <w:lang w:eastAsia="en-US"/>
        </w:rPr>
        <w:t>Пункт 3.1.1.  читать в новой редакции:</w:t>
      </w:r>
    </w:p>
    <w:p w:rsidR="0001760D" w:rsidRPr="00210CB1" w:rsidRDefault="0001760D" w:rsidP="0001760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10CB1">
        <w:rPr>
          <w:rFonts w:ascii="Times New Roman" w:hAnsi="Times New Roman" w:cs="Times New Roman"/>
          <w:sz w:val="24"/>
          <w:szCs w:val="24"/>
        </w:rPr>
        <w:t>3.1.1. Предоставления муниципальной услуги включает в себя следующие административные процедуры:</w:t>
      </w:r>
    </w:p>
    <w:p w:rsidR="0001760D" w:rsidRPr="00210CB1" w:rsidRDefault="0001760D" w:rsidP="0001760D">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 xml:space="preserve">прием и регистрация документов – 1 </w:t>
      </w:r>
      <w:r w:rsidR="00BF5496">
        <w:rPr>
          <w:rFonts w:ascii="Times New Roman" w:hAnsi="Times New Roman" w:cs="Times New Roman"/>
          <w:sz w:val="24"/>
          <w:szCs w:val="24"/>
        </w:rPr>
        <w:t xml:space="preserve">(один) </w:t>
      </w:r>
      <w:r>
        <w:rPr>
          <w:rFonts w:ascii="Times New Roman" w:hAnsi="Times New Roman" w:cs="Times New Roman"/>
          <w:sz w:val="24"/>
          <w:szCs w:val="24"/>
        </w:rPr>
        <w:t xml:space="preserve">календарный </w:t>
      </w:r>
      <w:r w:rsidRPr="00210CB1">
        <w:rPr>
          <w:rFonts w:ascii="Times New Roman" w:hAnsi="Times New Roman" w:cs="Times New Roman"/>
          <w:sz w:val="24"/>
          <w:szCs w:val="24"/>
        </w:rPr>
        <w:t xml:space="preserve">день; </w:t>
      </w:r>
    </w:p>
    <w:p w:rsidR="0001760D" w:rsidRPr="0001760D" w:rsidRDefault="0001760D" w:rsidP="0001760D">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рассмотрение документов и принятие решения о предоставлении муниципальной услуги или об отказе в предост</w:t>
      </w:r>
      <w:r>
        <w:rPr>
          <w:rFonts w:ascii="Times New Roman" w:hAnsi="Times New Roman" w:cs="Times New Roman"/>
          <w:sz w:val="24"/>
          <w:szCs w:val="24"/>
        </w:rPr>
        <w:t xml:space="preserve">авлении муниципальной </w:t>
      </w:r>
      <w:r w:rsidRPr="0001760D">
        <w:rPr>
          <w:rFonts w:ascii="Times New Roman" w:hAnsi="Times New Roman" w:cs="Times New Roman"/>
          <w:sz w:val="24"/>
          <w:szCs w:val="24"/>
        </w:rPr>
        <w:t>услуги – 27</w:t>
      </w:r>
      <w:r w:rsidR="00BF5496">
        <w:rPr>
          <w:rFonts w:ascii="Times New Roman" w:hAnsi="Times New Roman" w:cs="Times New Roman"/>
          <w:sz w:val="24"/>
          <w:szCs w:val="24"/>
        </w:rPr>
        <w:t xml:space="preserve"> (двадцать семь)</w:t>
      </w:r>
      <w:r w:rsidRPr="0001760D">
        <w:rPr>
          <w:rFonts w:ascii="Times New Roman" w:hAnsi="Times New Roman" w:cs="Times New Roman"/>
          <w:sz w:val="24"/>
          <w:szCs w:val="24"/>
        </w:rPr>
        <w:t xml:space="preserve"> </w:t>
      </w:r>
      <w:r>
        <w:rPr>
          <w:rFonts w:ascii="Times New Roman" w:hAnsi="Times New Roman" w:cs="Times New Roman"/>
          <w:sz w:val="24"/>
          <w:szCs w:val="24"/>
        </w:rPr>
        <w:t>календарны</w:t>
      </w:r>
      <w:r w:rsidRPr="0001760D">
        <w:rPr>
          <w:rFonts w:ascii="Times New Roman" w:hAnsi="Times New Roman" w:cs="Times New Roman"/>
          <w:sz w:val="24"/>
          <w:szCs w:val="24"/>
        </w:rPr>
        <w:t>х дней;</w:t>
      </w:r>
    </w:p>
    <w:p w:rsidR="0001760D" w:rsidRDefault="0001760D" w:rsidP="0001760D">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 xml:space="preserve">уведомление заявителя о принятом решении – 2 </w:t>
      </w:r>
      <w:r w:rsidR="00BF5496">
        <w:rPr>
          <w:rFonts w:ascii="Times New Roman" w:hAnsi="Times New Roman" w:cs="Times New Roman"/>
          <w:sz w:val="24"/>
          <w:szCs w:val="24"/>
        </w:rPr>
        <w:t xml:space="preserve">(два) </w:t>
      </w:r>
      <w:r>
        <w:rPr>
          <w:rFonts w:ascii="Times New Roman" w:hAnsi="Times New Roman" w:cs="Times New Roman"/>
          <w:sz w:val="24"/>
          <w:szCs w:val="24"/>
        </w:rPr>
        <w:t>календарных</w:t>
      </w:r>
      <w:r w:rsidRPr="00210CB1">
        <w:rPr>
          <w:rFonts w:ascii="Times New Roman" w:hAnsi="Times New Roman" w:cs="Times New Roman"/>
          <w:sz w:val="24"/>
          <w:szCs w:val="24"/>
        </w:rPr>
        <w:t xml:space="preserve"> дня</w:t>
      </w:r>
      <w:r>
        <w:rPr>
          <w:rFonts w:ascii="Times New Roman" w:hAnsi="Times New Roman" w:cs="Times New Roman"/>
          <w:sz w:val="24"/>
          <w:szCs w:val="24"/>
        </w:rPr>
        <w:t>»</w:t>
      </w:r>
      <w:r w:rsidRPr="00210CB1">
        <w:rPr>
          <w:rFonts w:ascii="Times New Roman" w:hAnsi="Times New Roman" w:cs="Times New Roman"/>
          <w:sz w:val="24"/>
          <w:szCs w:val="24"/>
        </w:rPr>
        <w:t>.</w:t>
      </w:r>
    </w:p>
    <w:p w:rsidR="0001760D" w:rsidRDefault="0001760D" w:rsidP="0001760D">
      <w:pPr>
        <w:pStyle w:val="1"/>
        <w:widowControl w:val="0"/>
        <w:autoSpaceDE w:val="0"/>
        <w:autoSpaceDN w:val="0"/>
        <w:adjustRightInd w:val="0"/>
        <w:spacing w:after="0" w:line="240" w:lineRule="auto"/>
        <w:ind w:left="709"/>
        <w:jc w:val="both"/>
        <w:rPr>
          <w:rFonts w:ascii="Times New Roman" w:hAnsi="Times New Roman" w:cs="Times New Roman"/>
          <w:sz w:val="24"/>
          <w:szCs w:val="24"/>
        </w:rPr>
      </w:pPr>
    </w:p>
    <w:p w:rsidR="004520A6" w:rsidRDefault="004E46C3" w:rsidP="00BF5496">
      <w:pPr>
        <w:pStyle w:val="ConsPlusTitle"/>
        <w:ind w:firstLine="708"/>
        <w:jc w:val="both"/>
      </w:pPr>
      <w:r>
        <w:rPr>
          <w:b w:val="0"/>
          <w:lang w:eastAsia="en-US"/>
        </w:rPr>
        <w:t>Пункт 3.1.3.4. читать в новой редакции:</w:t>
      </w:r>
    </w:p>
    <w:p w:rsidR="004520A6" w:rsidRPr="00210CB1" w:rsidRDefault="004E46C3" w:rsidP="004520A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4520A6" w:rsidRPr="00210CB1">
        <w:rPr>
          <w:rFonts w:ascii="Times New Roman" w:hAnsi="Times New Roman" w:cs="Times New Roman"/>
          <w:sz w:val="24"/>
          <w:szCs w:val="24"/>
        </w:rPr>
        <w:t xml:space="preserve">3.1.3.4. Не позднее 2 (двух) </w:t>
      </w:r>
      <w:r>
        <w:rPr>
          <w:rFonts w:ascii="Times New Roman" w:hAnsi="Times New Roman" w:cs="Times New Roman"/>
          <w:sz w:val="24"/>
          <w:szCs w:val="24"/>
        </w:rPr>
        <w:t>календарных</w:t>
      </w:r>
      <w:r w:rsidR="004520A6" w:rsidRPr="00210CB1">
        <w:rPr>
          <w:rFonts w:ascii="Times New Roman" w:hAnsi="Times New Roman" w:cs="Times New Roman"/>
          <w:sz w:val="24"/>
          <w:szCs w:val="24"/>
        </w:rPr>
        <w:t xml:space="preserve"> дней, следующих за днем поступления запрашиваемых посредством межведомственного информационного взаимодействия документов, специалист </w:t>
      </w:r>
      <w:r w:rsidR="004520A6">
        <w:rPr>
          <w:rFonts w:ascii="Times New Roman" w:hAnsi="Times New Roman" w:cs="Times New Roman"/>
          <w:sz w:val="24"/>
          <w:szCs w:val="24"/>
        </w:rPr>
        <w:t>администрации</w:t>
      </w:r>
      <w:r w:rsidR="004520A6" w:rsidRPr="00210CB1">
        <w:rPr>
          <w:rFonts w:ascii="Times New Roman" w:hAnsi="Times New Roman" w:cs="Times New Roman"/>
          <w:sz w:val="24"/>
          <w:szCs w:val="24"/>
        </w:rPr>
        <w:t>, в случае если не требуется образование испрашиваемого земельного участка или уточнение его границ, осуществляет подготовку проекта:</w:t>
      </w:r>
    </w:p>
    <w:p w:rsidR="004520A6" w:rsidRPr="00210CB1"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договора купли-продажи земельного участка;</w:t>
      </w:r>
    </w:p>
    <w:p w:rsidR="004520A6" w:rsidRPr="00210CB1"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договора аренды земельного участка;</w:t>
      </w:r>
    </w:p>
    <w:p w:rsidR="004520A6" w:rsidRPr="00210CB1"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договора безвозмездного пользования земельным участком;</w:t>
      </w:r>
    </w:p>
    <w:p w:rsidR="004520A6" w:rsidRPr="00210CB1"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постановления администрации о предоставлении земельного участка в собственность бесплатно;</w:t>
      </w:r>
    </w:p>
    <w:p w:rsidR="004520A6" w:rsidRPr="00210CB1"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постановления администрации о предоставлении земельного участка в постоянное (бессрочное) пользование;</w:t>
      </w:r>
    </w:p>
    <w:p w:rsidR="004520A6" w:rsidRDefault="004E46C3"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004520A6" w:rsidRPr="00210CB1">
        <w:rPr>
          <w:rFonts w:ascii="Times New Roman" w:hAnsi="Times New Roman" w:cs="Times New Roman"/>
          <w:sz w:val="24"/>
          <w:szCs w:val="24"/>
        </w:rPr>
        <w:t xml:space="preserve">письмо об отказе в предоставлении </w:t>
      </w:r>
      <w:r w:rsidR="004520A6" w:rsidRPr="00210CB1">
        <w:rPr>
          <w:rFonts w:ascii="Times New Roman" w:hAnsi="Times New Roman" w:cs="Times New Roman"/>
          <w:color w:val="000000"/>
          <w:sz w:val="24"/>
          <w:szCs w:val="24"/>
        </w:rPr>
        <w:t>муниципальной услуги</w:t>
      </w:r>
      <w:r w:rsidR="004520A6" w:rsidRPr="00210CB1">
        <w:rPr>
          <w:rFonts w:ascii="Times New Roman" w:hAnsi="Times New Roman" w:cs="Times New Roman"/>
          <w:sz w:val="24"/>
          <w:szCs w:val="24"/>
        </w:rPr>
        <w:t xml:space="preserve">. </w:t>
      </w:r>
    </w:p>
    <w:p w:rsidR="00BF5496" w:rsidRPr="00210CB1" w:rsidRDefault="00BF5496" w:rsidP="004E46C3">
      <w:pPr>
        <w:pStyle w:val="1"/>
        <w:widowControl w:val="0"/>
        <w:autoSpaceDE w:val="0"/>
        <w:autoSpaceDN w:val="0"/>
        <w:adjustRightInd w:val="0"/>
        <w:spacing w:after="0" w:line="240" w:lineRule="auto"/>
        <w:ind w:left="709"/>
        <w:jc w:val="both"/>
        <w:rPr>
          <w:rFonts w:ascii="Times New Roman" w:hAnsi="Times New Roman" w:cs="Times New Roman"/>
          <w:sz w:val="24"/>
          <w:szCs w:val="24"/>
        </w:rPr>
      </w:pPr>
    </w:p>
    <w:p w:rsidR="004520A6" w:rsidRPr="00210CB1" w:rsidRDefault="004520A6" w:rsidP="004520A6">
      <w:pPr>
        <w:pStyle w:val="ConsPlusNormal"/>
        <w:widowControl/>
        <w:ind w:firstLine="709"/>
        <w:jc w:val="both"/>
        <w:rPr>
          <w:rFonts w:ascii="Times New Roman" w:hAnsi="Times New Roman" w:cs="Times New Roman"/>
          <w:sz w:val="24"/>
          <w:szCs w:val="24"/>
        </w:rPr>
      </w:pPr>
      <w:r w:rsidRPr="00210CB1">
        <w:rPr>
          <w:rFonts w:ascii="Times New Roman" w:hAnsi="Times New Roman" w:cs="Times New Roman"/>
          <w:sz w:val="24"/>
          <w:szCs w:val="24"/>
        </w:rPr>
        <w:t xml:space="preserve">Проект постановления о предоставлении земельного участка в собственность бесплатно, о предоставлении в постоянное (бессрочное) пользование согласовывается с должностными </w:t>
      </w:r>
      <w:r w:rsidRPr="00210CB1">
        <w:rPr>
          <w:rFonts w:ascii="Times New Roman" w:hAnsi="Times New Roman" w:cs="Times New Roman"/>
          <w:sz w:val="24"/>
          <w:szCs w:val="24"/>
        </w:rPr>
        <w:lastRenderedPageBreak/>
        <w:t xml:space="preserve">лицами, руководителями,  которые обязаны его согласовать в течение не более 3 </w:t>
      </w:r>
      <w:r w:rsidR="004E46C3">
        <w:rPr>
          <w:rFonts w:ascii="Times New Roman" w:hAnsi="Times New Roman" w:cs="Times New Roman"/>
          <w:sz w:val="24"/>
          <w:szCs w:val="24"/>
        </w:rPr>
        <w:t>календарных</w:t>
      </w:r>
      <w:r w:rsidRPr="00210CB1">
        <w:rPr>
          <w:rFonts w:ascii="Times New Roman" w:hAnsi="Times New Roman" w:cs="Times New Roman"/>
          <w:sz w:val="24"/>
          <w:szCs w:val="24"/>
        </w:rPr>
        <w:t xml:space="preserve"> </w:t>
      </w:r>
      <w:r w:rsidR="004E46C3">
        <w:rPr>
          <w:rFonts w:ascii="Times New Roman" w:hAnsi="Times New Roman" w:cs="Times New Roman"/>
          <w:sz w:val="24"/>
          <w:szCs w:val="24"/>
        </w:rPr>
        <w:t>дней</w:t>
      </w:r>
      <w:r w:rsidRPr="00210CB1">
        <w:rPr>
          <w:rFonts w:ascii="Times New Roman" w:hAnsi="Times New Roman" w:cs="Times New Roman"/>
          <w:sz w:val="24"/>
          <w:szCs w:val="24"/>
        </w:rPr>
        <w:t xml:space="preserve">. После согласования постановление представляется на подпись главе администрации. </w:t>
      </w:r>
    </w:p>
    <w:p w:rsidR="004520A6" w:rsidRPr="00210CB1" w:rsidRDefault="004520A6" w:rsidP="004520A6">
      <w:pPr>
        <w:pStyle w:val="ConsPlusNormal"/>
        <w:widowControl/>
        <w:ind w:firstLine="709"/>
        <w:jc w:val="both"/>
        <w:rPr>
          <w:rFonts w:ascii="Times New Roman" w:hAnsi="Times New Roman" w:cs="Times New Roman"/>
          <w:sz w:val="24"/>
          <w:szCs w:val="24"/>
        </w:rPr>
      </w:pPr>
      <w:r w:rsidRPr="00210CB1">
        <w:rPr>
          <w:rFonts w:ascii="Times New Roman" w:hAnsi="Times New Roman" w:cs="Times New Roman"/>
          <w:sz w:val="24"/>
          <w:szCs w:val="24"/>
        </w:rPr>
        <w:t>В случае выявления согласующими лицами в процессе согласования замечаний, прое</w:t>
      </w:r>
      <w:r w:rsidR="004E46C3">
        <w:rPr>
          <w:rFonts w:ascii="Times New Roman" w:hAnsi="Times New Roman" w:cs="Times New Roman"/>
          <w:sz w:val="24"/>
          <w:szCs w:val="24"/>
        </w:rPr>
        <w:t>кт постановления возвращается</w:t>
      </w:r>
      <w:r w:rsidRPr="00210CB1">
        <w:rPr>
          <w:rFonts w:ascii="Times New Roman" w:hAnsi="Times New Roman" w:cs="Times New Roman"/>
          <w:sz w:val="24"/>
          <w:szCs w:val="24"/>
        </w:rPr>
        <w:t xml:space="preserve"> ответственному исполнителю для доработки и устранения замечаний. Устранение замечаний ответственным исполнителем не должно превышать более 2 (двух) </w:t>
      </w:r>
      <w:r w:rsidR="004E46C3">
        <w:rPr>
          <w:rFonts w:ascii="Times New Roman" w:hAnsi="Times New Roman" w:cs="Times New Roman"/>
          <w:sz w:val="24"/>
          <w:szCs w:val="24"/>
        </w:rPr>
        <w:t>календарных</w:t>
      </w:r>
      <w:r w:rsidR="004E46C3" w:rsidRPr="00210CB1">
        <w:rPr>
          <w:rFonts w:ascii="Times New Roman" w:hAnsi="Times New Roman" w:cs="Times New Roman"/>
          <w:sz w:val="24"/>
          <w:szCs w:val="24"/>
        </w:rPr>
        <w:t xml:space="preserve"> </w:t>
      </w:r>
      <w:r w:rsidRPr="00210CB1">
        <w:rPr>
          <w:rFonts w:ascii="Times New Roman" w:hAnsi="Times New Roman" w:cs="Times New Roman"/>
          <w:sz w:val="24"/>
          <w:szCs w:val="24"/>
        </w:rPr>
        <w:t xml:space="preserve"> дней</w:t>
      </w:r>
      <w:r w:rsidR="004E46C3">
        <w:rPr>
          <w:rFonts w:ascii="Times New Roman" w:hAnsi="Times New Roman" w:cs="Times New Roman"/>
          <w:sz w:val="24"/>
          <w:szCs w:val="24"/>
        </w:rPr>
        <w:t>»</w:t>
      </w:r>
      <w:r w:rsidRPr="00210CB1">
        <w:rPr>
          <w:rFonts w:ascii="Times New Roman" w:hAnsi="Times New Roman" w:cs="Times New Roman"/>
          <w:sz w:val="24"/>
          <w:szCs w:val="24"/>
        </w:rPr>
        <w:t xml:space="preserve">. </w:t>
      </w:r>
    </w:p>
    <w:p w:rsidR="004520A6" w:rsidRDefault="004520A6" w:rsidP="0001760D">
      <w:pPr>
        <w:pStyle w:val="1"/>
        <w:widowControl w:val="0"/>
        <w:autoSpaceDE w:val="0"/>
        <w:autoSpaceDN w:val="0"/>
        <w:adjustRightInd w:val="0"/>
        <w:spacing w:after="0" w:line="240" w:lineRule="auto"/>
        <w:ind w:left="709"/>
        <w:jc w:val="both"/>
        <w:rPr>
          <w:rFonts w:ascii="Times New Roman" w:hAnsi="Times New Roman" w:cs="Times New Roman"/>
          <w:sz w:val="24"/>
          <w:szCs w:val="24"/>
        </w:rPr>
      </w:pPr>
    </w:p>
    <w:p w:rsidR="0001760D" w:rsidRPr="003E461A" w:rsidRDefault="0001760D" w:rsidP="0001760D">
      <w:pPr>
        <w:pStyle w:val="ConsPlusTitle"/>
        <w:ind w:firstLine="708"/>
        <w:jc w:val="both"/>
        <w:rPr>
          <w:b w:val="0"/>
          <w:sz w:val="16"/>
          <w:szCs w:val="16"/>
          <w:lang w:eastAsia="en-US"/>
        </w:rPr>
      </w:pPr>
      <w:r>
        <w:rPr>
          <w:b w:val="0"/>
          <w:lang w:eastAsia="en-US"/>
        </w:rPr>
        <w:t>Пункт 3.1.1.  читать в новой редакции:</w:t>
      </w:r>
    </w:p>
    <w:p w:rsidR="0001760D" w:rsidRDefault="004520A6" w:rsidP="0001760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1760D" w:rsidRPr="00210CB1">
        <w:rPr>
          <w:rFonts w:ascii="Times New Roman" w:hAnsi="Times New Roman" w:cs="Times New Roman"/>
          <w:sz w:val="24"/>
          <w:szCs w:val="24"/>
        </w:rPr>
        <w:t xml:space="preserve">3.1.2.6. Максимальный срок выполнения административной процедуры - 1 (один) </w:t>
      </w:r>
      <w:r w:rsidR="0001760D">
        <w:rPr>
          <w:rFonts w:ascii="Times New Roman" w:hAnsi="Times New Roman" w:cs="Times New Roman"/>
          <w:sz w:val="24"/>
          <w:szCs w:val="24"/>
        </w:rPr>
        <w:t xml:space="preserve">календарный </w:t>
      </w:r>
      <w:r w:rsidR="0001760D" w:rsidRPr="00210CB1">
        <w:rPr>
          <w:rFonts w:ascii="Times New Roman" w:hAnsi="Times New Roman" w:cs="Times New Roman"/>
          <w:sz w:val="24"/>
          <w:szCs w:val="24"/>
        </w:rPr>
        <w:t>день</w:t>
      </w:r>
      <w:r>
        <w:rPr>
          <w:rFonts w:ascii="Times New Roman" w:hAnsi="Times New Roman" w:cs="Times New Roman"/>
          <w:sz w:val="24"/>
          <w:szCs w:val="24"/>
        </w:rPr>
        <w:t>»</w:t>
      </w:r>
      <w:r w:rsidR="0001760D" w:rsidRPr="00210CB1">
        <w:rPr>
          <w:rFonts w:ascii="Times New Roman" w:hAnsi="Times New Roman" w:cs="Times New Roman"/>
          <w:sz w:val="24"/>
          <w:szCs w:val="24"/>
        </w:rPr>
        <w:t>.</w:t>
      </w:r>
    </w:p>
    <w:p w:rsidR="0001760D" w:rsidRDefault="0001760D" w:rsidP="0001760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01760D" w:rsidRDefault="0001760D" w:rsidP="0001760D">
      <w:pPr>
        <w:pStyle w:val="ConsPlusTitle"/>
        <w:ind w:firstLine="708"/>
        <w:jc w:val="both"/>
      </w:pPr>
      <w:r>
        <w:rPr>
          <w:b w:val="0"/>
          <w:lang w:eastAsia="en-US"/>
        </w:rPr>
        <w:t>Пункт 3.1.3.5.  читать в новой редакции:</w:t>
      </w:r>
    </w:p>
    <w:p w:rsidR="0001760D" w:rsidRDefault="004520A6" w:rsidP="0001760D">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0001760D">
        <w:rPr>
          <w:rFonts w:ascii="Times New Roman" w:hAnsi="Times New Roman" w:cs="Times New Roman"/>
          <w:sz w:val="24"/>
          <w:szCs w:val="24"/>
        </w:rPr>
        <w:t>3.1.3.5. С</w:t>
      </w:r>
      <w:r w:rsidR="0001760D" w:rsidRPr="00210CB1">
        <w:rPr>
          <w:rFonts w:ascii="Times New Roman" w:hAnsi="Times New Roman" w:cs="Times New Roman"/>
          <w:sz w:val="24"/>
          <w:szCs w:val="24"/>
        </w:rPr>
        <w:t>рок выполнени</w:t>
      </w:r>
      <w:r w:rsidR="0001760D">
        <w:rPr>
          <w:rFonts w:ascii="Times New Roman" w:hAnsi="Times New Roman" w:cs="Times New Roman"/>
          <w:sz w:val="24"/>
          <w:szCs w:val="24"/>
        </w:rPr>
        <w:t xml:space="preserve">я административной процедуры – 27 календарных </w:t>
      </w:r>
      <w:r w:rsidR="0001760D" w:rsidRPr="00210CB1">
        <w:rPr>
          <w:rFonts w:ascii="Times New Roman" w:hAnsi="Times New Roman" w:cs="Times New Roman"/>
          <w:sz w:val="24"/>
          <w:szCs w:val="24"/>
        </w:rPr>
        <w:t>дней со дня регистрации заявления</w:t>
      </w:r>
      <w:r>
        <w:rPr>
          <w:rFonts w:ascii="Times New Roman" w:hAnsi="Times New Roman" w:cs="Times New Roman"/>
          <w:sz w:val="24"/>
          <w:szCs w:val="24"/>
        </w:rPr>
        <w:t>»</w:t>
      </w:r>
      <w:r w:rsidR="0001760D" w:rsidRPr="00210CB1">
        <w:rPr>
          <w:rFonts w:ascii="Times New Roman" w:hAnsi="Times New Roman" w:cs="Times New Roman"/>
          <w:sz w:val="24"/>
          <w:szCs w:val="24"/>
        </w:rPr>
        <w:t>.</w:t>
      </w:r>
    </w:p>
    <w:p w:rsidR="004520A6" w:rsidRDefault="004520A6" w:rsidP="0001760D">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4520A6" w:rsidRDefault="004520A6" w:rsidP="004520A6">
      <w:pPr>
        <w:pStyle w:val="ConsPlusTitle"/>
        <w:ind w:firstLine="708"/>
        <w:jc w:val="both"/>
      </w:pPr>
      <w:r>
        <w:rPr>
          <w:b w:val="0"/>
          <w:lang w:eastAsia="en-US"/>
        </w:rPr>
        <w:t>Пункт 3.1.4.1.  читать в новой редакции:</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«3.1.4.1. В течение 2 календарных</w:t>
      </w:r>
      <w:r w:rsidRPr="00210CB1">
        <w:rPr>
          <w:rFonts w:ascii="Times New Roman" w:hAnsi="Times New Roman" w:cs="Times New Roman"/>
          <w:sz w:val="24"/>
          <w:szCs w:val="24"/>
        </w:rPr>
        <w:t xml:space="preserve"> дней после принятия соответствующего решения производится информирование заявителя о времени и месте получения конечного результата предоставления муниципальной услуги:</w:t>
      </w:r>
    </w:p>
    <w:p w:rsidR="004520A6" w:rsidRPr="00210CB1"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договора купли-продажи земельного участка;</w:t>
      </w:r>
    </w:p>
    <w:p w:rsidR="004520A6" w:rsidRPr="00210CB1"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договора аренды земельного участка;</w:t>
      </w:r>
    </w:p>
    <w:p w:rsidR="004520A6" w:rsidRPr="00210CB1"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договора безвозмездного пользования земельным участком;</w:t>
      </w:r>
    </w:p>
    <w:p w:rsidR="004520A6" w:rsidRPr="00210CB1"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решения о предоставлении земельного участка в собственность бесплатно;</w:t>
      </w:r>
    </w:p>
    <w:p w:rsidR="004520A6" w:rsidRPr="00210CB1"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решения о предоставлении земельного участка в постоянное (бессрочное) пользование;</w:t>
      </w:r>
    </w:p>
    <w:p w:rsidR="004520A6"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r>
        <w:rPr>
          <w:rFonts w:ascii="Times New Roman" w:hAnsi="Times New Roman" w:cs="Times New Roman"/>
          <w:sz w:val="24"/>
          <w:szCs w:val="24"/>
        </w:rPr>
        <w:t xml:space="preserve">- </w:t>
      </w:r>
      <w:r w:rsidRPr="00210CB1">
        <w:rPr>
          <w:rFonts w:ascii="Times New Roman" w:hAnsi="Times New Roman" w:cs="Times New Roman"/>
          <w:sz w:val="24"/>
          <w:szCs w:val="24"/>
        </w:rPr>
        <w:t xml:space="preserve">письмо об отказе в предоставлении </w:t>
      </w:r>
      <w:r w:rsidRPr="00210CB1">
        <w:rPr>
          <w:rFonts w:ascii="Times New Roman" w:hAnsi="Times New Roman" w:cs="Times New Roman"/>
          <w:color w:val="000000"/>
          <w:sz w:val="24"/>
          <w:szCs w:val="24"/>
        </w:rPr>
        <w:t>муниципальной услуги</w:t>
      </w:r>
      <w:r>
        <w:rPr>
          <w:rFonts w:ascii="Times New Roman" w:hAnsi="Times New Roman" w:cs="Times New Roman"/>
          <w:color w:val="000000"/>
          <w:sz w:val="24"/>
          <w:szCs w:val="24"/>
        </w:rPr>
        <w:t>»</w:t>
      </w:r>
      <w:r w:rsidRPr="00210CB1">
        <w:rPr>
          <w:rFonts w:ascii="Times New Roman" w:hAnsi="Times New Roman" w:cs="Times New Roman"/>
          <w:sz w:val="24"/>
          <w:szCs w:val="24"/>
        </w:rPr>
        <w:t>.  </w:t>
      </w:r>
    </w:p>
    <w:p w:rsidR="004520A6" w:rsidRDefault="004520A6" w:rsidP="004520A6">
      <w:pPr>
        <w:pStyle w:val="1"/>
        <w:widowControl w:val="0"/>
        <w:autoSpaceDE w:val="0"/>
        <w:autoSpaceDN w:val="0"/>
        <w:adjustRightInd w:val="0"/>
        <w:spacing w:after="0" w:line="240" w:lineRule="auto"/>
        <w:ind w:left="709"/>
        <w:jc w:val="both"/>
        <w:rPr>
          <w:rFonts w:ascii="Times New Roman" w:hAnsi="Times New Roman" w:cs="Times New Roman"/>
          <w:sz w:val="24"/>
          <w:szCs w:val="24"/>
        </w:rPr>
      </w:pPr>
    </w:p>
    <w:p w:rsidR="004520A6" w:rsidRPr="00210CB1" w:rsidRDefault="004520A6" w:rsidP="004520A6">
      <w:pPr>
        <w:pStyle w:val="ConsPlusTitle"/>
        <w:jc w:val="both"/>
      </w:pPr>
      <w:r>
        <w:rPr>
          <w:b w:val="0"/>
          <w:lang w:eastAsia="en-US"/>
        </w:rPr>
        <w:t xml:space="preserve">            Пункт 3.1.4.2.  читать в новой редакции:</w:t>
      </w:r>
    </w:p>
    <w:p w:rsidR="004520A6" w:rsidRPr="00210CB1" w:rsidRDefault="004520A6" w:rsidP="004520A6">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w:t>
      </w:r>
      <w:r w:rsidRPr="00210CB1">
        <w:rPr>
          <w:rFonts w:ascii="Times New Roman" w:hAnsi="Times New Roman" w:cs="Times New Roman"/>
          <w:sz w:val="24"/>
          <w:szCs w:val="24"/>
        </w:rPr>
        <w:t xml:space="preserve">3.1.4.2. Результат предоставления услуги заявителю направляется почтой по адресу, указанному в заявлении в случае неявки заявителя лично (либо его представителя) для получения результата предоставления услуги в течение 2 (двух) </w:t>
      </w:r>
      <w:r>
        <w:rPr>
          <w:rFonts w:ascii="Times New Roman" w:hAnsi="Times New Roman" w:cs="Times New Roman"/>
          <w:sz w:val="24"/>
          <w:szCs w:val="24"/>
        </w:rPr>
        <w:t>календарных</w:t>
      </w:r>
      <w:r w:rsidRPr="00210CB1">
        <w:rPr>
          <w:rFonts w:ascii="Times New Roman" w:hAnsi="Times New Roman" w:cs="Times New Roman"/>
          <w:sz w:val="24"/>
          <w:szCs w:val="24"/>
        </w:rPr>
        <w:t xml:space="preserve"> дней после информирования заявителя</w:t>
      </w:r>
      <w:r>
        <w:rPr>
          <w:rFonts w:ascii="Times New Roman" w:hAnsi="Times New Roman" w:cs="Times New Roman"/>
          <w:sz w:val="24"/>
          <w:szCs w:val="24"/>
        </w:rPr>
        <w:t>»</w:t>
      </w:r>
      <w:r w:rsidRPr="00210CB1">
        <w:rPr>
          <w:rFonts w:ascii="Times New Roman" w:hAnsi="Times New Roman" w:cs="Times New Roman"/>
          <w:sz w:val="24"/>
          <w:szCs w:val="24"/>
        </w:rPr>
        <w:t>.</w:t>
      </w:r>
    </w:p>
    <w:p w:rsidR="000B560B" w:rsidRDefault="000B560B" w:rsidP="004F416A">
      <w:pPr>
        <w:spacing w:after="0" w:line="240" w:lineRule="auto"/>
        <w:jc w:val="both"/>
        <w:rPr>
          <w:rFonts w:ascii="Times New Roman" w:hAnsi="Times New Roman" w:cs="Times New Roman"/>
          <w:sz w:val="24"/>
          <w:szCs w:val="24"/>
        </w:rPr>
      </w:pPr>
    </w:p>
    <w:p w:rsidR="005610CF" w:rsidRPr="00210CB1" w:rsidRDefault="000B560B" w:rsidP="004F416A">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p>
    <w:p w:rsidR="0095308A" w:rsidRPr="00210CB1" w:rsidRDefault="005610CF" w:rsidP="0095308A">
      <w:pPr>
        <w:spacing w:after="0" w:line="240" w:lineRule="auto"/>
        <w:jc w:val="both"/>
        <w:rPr>
          <w:rFonts w:ascii="Times New Roman" w:hAnsi="Times New Roman" w:cs="Times New Roman"/>
          <w:sz w:val="24"/>
          <w:szCs w:val="24"/>
        </w:rPr>
      </w:pPr>
      <w:r w:rsidRPr="00210CB1">
        <w:rPr>
          <w:rFonts w:ascii="Times New Roman" w:hAnsi="Times New Roman" w:cs="Times New Roman"/>
          <w:sz w:val="24"/>
          <w:szCs w:val="24"/>
        </w:rPr>
        <w:tab/>
      </w:r>
      <w:r w:rsidR="00BF5496">
        <w:rPr>
          <w:rFonts w:ascii="Times New Roman" w:hAnsi="Times New Roman" w:cs="Times New Roman"/>
          <w:sz w:val="24"/>
          <w:szCs w:val="24"/>
        </w:rPr>
        <w:t>2</w:t>
      </w:r>
      <w:r w:rsidRPr="00210CB1">
        <w:rPr>
          <w:rFonts w:ascii="Times New Roman" w:hAnsi="Times New Roman" w:cs="Times New Roman"/>
          <w:sz w:val="24"/>
          <w:szCs w:val="24"/>
        </w:rPr>
        <w:t xml:space="preserve">. </w:t>
      </w:r>
      <w:r w:rsidR="0095308A" w:rsidRPr="00210CB1">
        <w:rPr>
          <w:rFonts w:ascii="Times New Roman" w:hAnsi="Times New Roman" w:cs="Times New Roman"/>
          <w:sz w:val="24"/>
          <w:szCs w:val="24"/>
        </w:rPr>
        <w:t xml:space="preserve">Постановление разместить (опубликовать) на официальном сайте  </w:t>
      </w:r>
      <w:r w:rsidR="00770DCC">
        <w:rPr>
          <w:rFonts w:ascii="Times New Roman" w:hAnsi="Times New Roman" w:cs="Times New Roman"/>
          <w:sz w:val="24"/>
          <w:szCs w:val="24"/>
        </w:rPr>
        <w:t>Большедворского</w:t>
      </w:r>
      <w:r w:rsidR="0095308A" w:rsidRPr="00210CB1">
        <w:rPr>
          <w:rFonts w:ascii="Times New Roman" w:hAnsi="Times New Roman" w:cs="Times New Roman"/>
          <w:sz w:val="24"/>
          <w:szCs w:val="24"/>
        </w:rPr>
        <w:t xml:space="preserve"> сельского поселения.</w:t>
      </w:r>
    </w:p>
    <w:p w:rsidR="005610CF" w:rsidRPr="00210CB1" w:rsidRDefault="005610CF" w:rsidP="004F416A">
      <w:pPr>
        <w:spacing w:after="0" w:line="240" w:lineRule="auto"/>
        <w:jc w:val="both"/>
        <w:rPr>
          <w:rFonts w:ascii="Times New Roman" w:hAnsi="Times New Roman" w:cs="Times New Roman"/>
          <w:sz w:val="24"/>
          <w:szCs w:val="24"/>
        </w:rPr>
      </w:pPr>
    </w:p>
    <w:p w:rsidR="005610CF" w:rsidRDefault="00BF5496"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3</w:t>
      </w:r>
      <w:r w:rsidR="0095308A">
        <w:rPr>
          <w:rFonts w:ascii="Times New Roman" w:hAnsi="Times New Roman" w:cs="Times New Roman"/>
          <w:sz w:val="24"/>
          <w:szCs w:val="24"/>
        </w:rPr>
        <w:t xml:space="preserve">. </w:t>
      </w:r>
      <w:r w:rsidR="0095308A" w:rsidRPr="00210CB1">
        <w:rPr>
          <w:rFonts w:ascii="Times New Roman" w:hAnsi="Times New Roman" w:cs="Times New Roman"/>
          <w:sz w:val="24"/>
          <w:szCs w:val="24"/>
        </w:rPr>
        <w:t>Постановление вступает в силу со дня официального опубликования.</w:t>
      </w: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F3140" w:rsidRDefault="009F3140"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95308A" w:rsidRPr="0095308A" w:rsidRDefault="0095308A" w:rsidP="0095308A">
      <w:pPr>
        <w:widowControl w:val="0"/>
        <w:autoSpaceDE w:val="0"/>
        <w:autoSpaceDN w:val="0"/>
        <w:adjustRightInd w:val="0"/>
        <w:spacing w:after="0" w:line="240" w:lineRule="auto"/>
        <w:ind w:firstLine="709"/>
        <w:jc w:val="both"/>
        <w:rPr>
          <w:rFonts w:ascii="Times New Roman" w:hAnsi="Times New Roman" w:cs="Times New Roman"/>
          <w:sz w:val="24"/>
          <w:szCs w:val="24"/>
        </w:rPr>
      </w:pPr>
    </w:p>
    <w:p w:rsidR="005610CF" w:rsidRPr="00210CB1" w:rsidRDefault="00920BCD" w:rsidP="00560B81">
      <w:pPr>
        <w:spacing w:after="0" w:line="240" w:lineRule="auto"/>
        <w:rPr>
          <w:rFonts w:ascii="Times New Roman" w:hAnsi="Times New Roman" w:cs="Times New Roman"/>
          <w:sz w:val="24"/>
          <w:szCs w:val="24"/>
          <w:u w:val="single"/>
        </w:rPr>
      </w:pPr>
      <w:r>
        <w:rPr>
          <w:rFonts w:ascii="Times New Roman" w:hAnsi="Times New Roman" w:cs="Times New Roman"/>
          <w:sz w:val="24"/>
          <w:szCs w:val="24"/>
          <w:u w:val="single"/>
        </w:rPr>
        <w:t>Глав</w:t>
      </w:r>
      <w:r w:rsidR="00047B4F">
        <w:rPr>
          <w:rFonts w:ascii="Times New Roman" w:hAnsi="Times New Roman" w:cs="Times New Roman"/>
          <w:sz w:val="24"/>
          <w:szCs w:val="24"/>
          <w:u w:val="single"/>
        </w:rPr>
        <w:t>а администрации</w:t>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r>
      <w:r w:rsidR="005610CF" w:rsidRPr="00210CB1">
        <w:rPr>
          <w:rFonts w:ascii="Times New Roman" w:hAnsi="Times New Roman" w:cs="Times New Roman"/>
          <w:sz w:val="24"/>
          <w:szCs w:val="24"/>
          <w:u w:val="single"/>
        </w:rPr>
        <w:tab/>
        <w:t xml:space="preserve">    </w:t>
      </w:r>
      <w:r w:rsidR="0095308A">
        <w:rPr>
          <w:rFonts w:ascii="Times New Roman" w:hAnsi="Times New Roman" w:cs="Times New Roman"/>
          <w:sz w:val="24"/>
          <w:szCs w:val="24"/>
          <w:u w:val="single"/>
        </w:rPr>
        <w:t xml:space="preserve"> </w:t>
      </w:r>
      <w:r>
        <w:rPr>
          <w:rFonts w:ascii="Times New Roman" w:hAnsi="Times New Roman" w:cs="Times New Roman"/>
          <w:sz w:val="24"/>
          <w:szCs w:val="24"/>
          <w:u w:val="single"/>
        </w:rPr>
        <w:t xml:space="preserve">      </w:t>
      </w:r>
      <w:r w:rsidR="0095308A">
        <w:rPr>
          <w:rFonts w:ascii="Times New Roman" w:hAnsi="Times New Roman" w:cs="Times New Roman"/>
          <w:sz w:val="24"/>
          <w:szCs w:val="24"/>
          <w:u w:val="single"/>
        </w:rPr>
        <w:t xml:space="preserve">                 </w:t>
      </w:r>
      <w:r w:rsidR="00047B4F">
        <w:rPr>
          <w:rFonts w:ascii="Times New Roman" w:hAnsi="Times New Roman" w:cs="Times New Roman"/>
          <w:sz w:val="24"/>
          <w:szCs w:val="24"/>
          <w:u w:val="single"/>
        </w:rPr>
        <w:t xml:space="preserve">      </w:t>
      </w:r>
      <w:r w:rsidR="005610CF" w:rsidRPr="00210CB1">
        <w:rPr>
          <w:rFonts w:ascii="Times New Roman" w:hAnsi="Times New Roman" w:cs="Times New Roman"/>
          <w:sz w:val="24"/>
          <w:szCs w:val="24"/>
          <w:u w:val="single"/>
        </w:rPr>
        <w:t xml:space="preserve">  </w:t>
      </w:r>
      <w:r w:rsidR="00047B4F">
        <w:rPr>
          <w:rFonts w:ascii="Times New Roman" w:hAnsi="Times New Roman" w:cs="Times New Roman"/>
          <w:sz w:val="24"/>
          <w:szCs w:val="24"/>
          <w:u w:val="single"/>
        </w:rPr>
        <w:t>А.В. Аверин</w:t>
      </w:r>
    </w:p>
    <w:p w:rsidR="005610CF" w:rsidRPr="00770DCC" w:rsidRDefault="005610CF" w:rsidP="004F416A">
      <w:pPr>
        <w:autoSpaceDE w:val="0"/>
        <w:autoSpaceDN w:val="0"/>
        <w:adjustRightInd w:val="0"/>
        <w:spacing w:after="0" w:line="240" w:lineRule="auto"/>
        <w:jc w:val="both"/>
        <w:rPr>
          <w:rFonts w:ascii="Times New Roman" w:hAnsi="Times New Roman" w:cs="Times New Roman"/>
          <w:sz w:val="20"/>
          <w:szCs w:val="20"/>
        </w:rPr>
      </w:pPr>
      <w:r w:rsidRPr="00770DCC">
        <w:rPr>
          <w:rFonts w:ascii="Times New Roman" w:hAnsi="Times New Roman" w:cs="Times New Roman"/>
          <w:sz w:val="20"/>
          <w:szCs w:val="20"/>
        </w:rPr>
        <w:t>Разослано: прокуратур</w:t>
      </w:r>
      <w:r w:rsidR="00A323AA">
        <w:rPr>
          <w:rFonts w:ascii="Times New Roman" w:hAnsi="Times New Roman" w:cs="Times New Roman"/>
          <w:sz w:val="20"/>
          <w:szCs w:val="20"/>
        </w:rPr>
        <w:t>а</w:t>
      </w:r>
      <w:r w:rsidRPr="00770DCC">
        <w:rPr>
          <w:rFonts w:ascii="Times New Roman" w:hAnsi="Times New Roman" w:cs="Times New Roman"/>
          <w:sz w:val="20"/>
          <w:szCs w:val="20"/>
        </w:rPr>
        <w:t xml:space="preserve">, регистр НПА, </w:t>
      </w:r>
      <w:r w:rsidR="00047B4F">
        <w:rPr>
          <w:rFonts w:ascii="Times New Roman" w:hAnsi="Times New Roman" w:cs="Times New Roman"/>
          <w:sz w:val="20"/>
          <w:szCs w:val="20"/>
        </w:rPr>
        <w:t xml:space="preserve">сайт, </w:t>
      </w:r>
      <w:r w:rsidRPr="00770DCC">
        <w:rPr>
          <w:rFonts w:ascii="Times New Roman" w:hAnsi="Times New Roman" w:cs="Times New Roman"/>
          <w:sz w:val="20"/>
          <w:szCs w:val="20"/>
        </w:rPr>
        <w:t>в дело</w:t>
      </w:r>
      <w:r w:rsidR="00A323AA">
        <w:rPr>
          <w:rFonts w:ascii="Times New Roman" w:hAnsi="Times New Roman" w:cs="Times New Roman"/>
          <w:sz w:val="20"/>
          <w:szCs w:val="20"/>
        </w:rPr>
        <w:t>.</w:t>
      </w:r>
    </w:p>
    <w:p w:rsidR="005610CF" w:rsidRPr="00210CB1" w:rsidRDefault="005610CF" w:rsidP="0023462E">
      <w:pPr>
        <w:widowControl w:val="0"/>
        <w:tabs>
          <w:tab w:val="left" w:pos="142"/>
          <w:tab w:val="left" w:pos="284"/>
        </w:tabs>
        <w:autoSpaceDE w:val="0"/>
        <w:autoSpaceDN w:val="0"/>
        <w:adjustRightInd w:val="0"/>
        <w:spacing w:after="0" w:line="240" w:lineRule="auto"/>
        <w:rPr>
          <w:rFonts w:ascii="Times New Roman" w:hAnsi="Times New Roman" w:cs="Times New Roman"/>
          <w:sz w:val="24"/>
          <w:szCs w:val="24"/>
        </w:rPr>
      </w:pPr>
    </w:p>
    <w:p w:rsidR="0095308A" w:rsidRPr="00210CB1" w:rsidRDefault="0095308A" w:rsidP="003039CA">
      <w:pPr>
        <w:widowControl w:val="0"/>
        <w:tabs>
          <w:tab w:val="left" w:pos="142"/>
          <w:tab w:val="left" w:pos="284"/>
        </w:tabs>
        <w:autoSpaceDE w:val="0"/>
        <w:autoSpaceDN w:val="0"/>
        <w:adjustRightInd w:val="0"/>
        <w:spacing w:after="0" w:line="240" w:lineRule="auto"/>
        <w:ind w:firstLine="709"/>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p w:rsidR="005610CF" w:rsidRPr="00210CB1" w:rsidRDefault="005610CF" w:rsidP="004F416A">
      <w:pPr>
        <w:widowControl w:val="0"/>
        <w:tabs>
          <w:tab w:val="left" w:pos="142"/>
          <w:tab w:val="left" w:pos="284"/>
        </w:tabs>
        <w:autoSpaceDE w:val="0"/>
        <w:autoSpaceDN w:val="0"/>
        <w:adjustRightInd w:val="0"/>
        <w:spacing w:after="0" w:line="240" w:lineRule="auto"/>
        <w:ind w:firstLine="709"/>
        <w:jc w:val="right"/>
        <w:rPr>
          <w:rFonts w:ascii="Times New Roman" w:hAnsi="Times New Roman" w:cs="Times New Roman"/>
          <w:sz w:val="24"/>
          <w:szCs w:val="24"/>
        </w:rPr>
      </w:pPr>
    </w:p>
    <w:sectPr w:rsidR="005610CF" w:rsidRPr="00210CB1" w:rsidSect="00BF5496">
      <w:pgSz w:w="11906" w:h="16838"/>
      <w:pgMar w:top="426" w:right="850" w:bottom="1134" w:left="1134"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ourier New">
    <w:panose1 w:val="02070309020205020404"/>
    <w:charset w:val="CC"/>
    <w:family w:val="modern"/>
    <w:pitch w:val="fixed"/>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330FD3"/>
    <w:multiLevelType w:val="hybridMultilevel"/>
    <w:tmpl w:val="7BF60B58"/>
    <w:lvl w:ilvl="0" w:tplc="84D08F96">
      <w:start w:val="1"/>
      <w:numFmt w:val="bullet"/>
      <w:lvlText w:val=""/>
      <w:lvlJc w:val="left"/>
      <w:pPr>
        <w:ind w:left="1429"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
    <w:nsid w:val="1F20459A"/>
    <w:multiLevelType w:val="hybridMultilevel"/>
    <w:tmpl w:val="E21E134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
    <w:nsid w:val="20EA5C83"/>
    <w:multiLevelType w:val="hybridMultilevel"/>
    <w:tmpl w:val="96A4AA4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
    <w:nsid w:val="30FC5FEA"/>
    <w:multiLevelType w:val="hybridMultilevel"/>
    <w:tmpl w:val="99F61620"/>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346B1B1F"/>
    <w:multiLevelType w:val="hybridMultilevel"/>
    <w:tmpl w:val="5502A6C2"/>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5">
    <w:nsid w:val="3ECC6BD4"/>
    <w:multiLevelType w:val="hybridMultilevel"/>
    <w:tmpl w:val="E55802A0"/>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6">
    <w:nsid w:val="3F9166A3"/>
    <w:multiLevelType w:val="hybridMultilevel"/>
    <w:tmpl w:val="AF8E60A8"/>
    <w:lvl w:ilvl="0" w:tplc="84D08F96">
      <w:start w:val="1"/>
      <w:numFmt w:val="bullet"/>
      <w:lvlText w:val=""/>
      <w:lvlJc w:val="left"/>
      <w:pPr>
        <w:ind w:left="12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7">
    <w:nsid w:val="460F01FD"/>
    <w:multiLevelType w:val="hybridMultilevel"/>
    <w:tmpl w:val="D6E6B584"/>
    <w:lvl w:ilvl="0" w:tplc="04190011">
      <w:start w:val="1"/>
      <w:numFmt w:val="decimal"/>
      <w:lvlText w:val="%1)"/>
      <w:lvlJc w:val="left"/>
      <w:pPr>
        <w:ind w:left="142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8">
    <w:nsid w:val="4F4C620A"/>
    <w:multiLevelType w:val="hybridMultilevel"/>
    <w:tmpl w:val="DA801C2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9">
    <w:nsid w:val="5D6B0B7B"/>
    <w:multiLevelType w:val="hybridMultilevel"/>
    <w:tmpl w:val="64EAE9A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634C2F28"/>
    <w:multiLevelType w:val="hybridMultilevel"/>
    <w:tmpl w:val="C0B097E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1">
    <w:nsid w:val="658B4477"/>
    <w:multiLevelType w:val="hybridMultilevel"/>
    <w:tmpl w:val="945620F4"/>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2">
    <w:nsid w:val="67F91420"/>
    <w:multiLevelType w:val="hybridMultilevel"/>
    <w:tmpl w:val="7946D4FE"/>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3">
    <w:nsid w:val="7C103CEB"/>
    <w:multiLevelType w:val="hybridMultilevel"/>
    <w:tmpl w:val="7B40B706"/>
    <w:lvl w:ilvl="0" w:tplc="84D08F96">
      <w:start w:val="1"/>
      <w:numFmt w:val="bullet"/>
      <w:lvlText w:val=""/>
      <w:lvlJc w:val="left"/>
      <w:pPr>
        <w:ind w:left="1429"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5"/>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2"/>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9"/>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B0D3C"/>
    <w:rsid w:val="0001760D"/>
    <w:rsid w:val="00047B4F"/>
    <w:rsid w:val="000B560B"/>
    <w:rsid w:val="000D7676"/>
    <w:rsid w:val="00204F53"/>
    <w:rsid w:val="00210CB1"/>
    <w:rsid w:val="0023462E"/>
    <w:rsid w:val="00250430"/>
    <w:rsid w:val="002E55D4"/>
    <w:rsid w:val="003039CA"/>
    <w:rsid w:val="003271D9"/>
    <w:rsid w:val="0034527E"/>
    <w:rsid w:val="003E461A"/>
    <w:rsid w:val="003E4D86"/>
    <w:rsid w:val="004251A3"/>
    <w:rsid w:val="0042722E"/>
    <w:rsid w:val="004520A6"/>
    <w:rsid w:val="004E46C3"/>
    <w:rsid w:val="004F416A"/>
    <w:rsid w:val="005004E0"/>
    <w:rsid w:val="00560B81"/>
    <w:rsid w:val="005610CF"/>
    <w:rsid w:val="006344C0"/>
    <w:rsid w:val="006B494B"/>
    <w:rsid w:val="00770DCC"/>
    <w:rsid w:val="007A12B0"/>
    <w:rsid w:val="007D4A74"/>
    <w:rsid w:val="007E0BA0"/>
    <w:rsid w:val="007F0CC0"/>
    <w:rsid w:val="008334F5"/>
    <w:rsid w:val="00846873"/>
    <w:rsid w:val="008505CF"/>
    <w:rsid w:val="008B0491"/>
    <w:rsid w:val="00920BCD"/>
    <w:rsid w:val="00925DFC"/>
    <w:rsid w:val="0095308A"/>
    <w:rsid w:val="009F3140"/>
    <w:rsid w:val="00A323AA"/>
    <w:rsid w:val="00A34F57"/>
    <w:rsid w:val="00A832F9"/>
    <w:rsid w:val="00AC1FBF"/>
    <w:rsid w:val="00BB0D3C"/>
    <w:rsid w:val="00BF5496"/>
    <w:rsid w:val="00CA59CF"/>
    <w:rsid w:val="00D02BF2"/>
    <w:rsid w:val="00D33365"/>
    <w:rsid w:val="00DE16B2"/>
    <w:rsid w:val="00EE657F"/>
    <w:rsid w:val="00F05EA4"/>
    <w:rsid w:val="00F606C4"/>
    <w:rsid w:val="00F753D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3C"/>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BB0D3C"/>
    <w:rPr>
      <w:rFonts w:ascii="Times New Roman" w:hAnsi="Times New Roman" w:cs="Times New Roman"/>
      <w:color w:val="0000FF"/>
      <w:u w:val="single"/>
    </w:rPr>
  </w:style>
  <w:style w:type="paragraph" w:styleId="a4">
    <w:name w:val="Normal (Web)"/>
    <w:basedOn w:val="a"/>
    <w:uiPriority w:val="99"/>
    <w:semiHidden/>
    <w:rsid w:val="00BB0D3C"/>
    <w:pPr>
      <w:spacing w:before="100" w:beforeAutospacing="1" w:after="100" w:afterAutospacing="1" w:line="240" w:lineRule="auto"/>
    </w:pPr>
    <w:rPr>
      <w:rFonts w:ascii="Times New Roman" w:hAnsi="Times New Roman" w:cs="Times New Roman"/>
      <w:sz w:val="24"/>
      <w:szCs w:val="24"/>
    </w:rPr>
  </w:style>
  <w:style w:type="paragraph" w:styleId="a5">
    <w:name w:val="annotation text"/>
    <w:basedOn w:val="a"/>
    <w:link w:val="a6"/>
    <w:uiPriority w:val="99"/>
    <w:semiHidden/>
    <w:rsid w:val="00BB0D3C"/>
    <w:pPr>
      <w:spacing w:line="240" w:lineRule="auto"/>
    </w:pPr>
    <w:rPr>
      <w:sz w:val="20"/>
      <w:szCs w:val="20"/>
    </w:rPr>
  </w:style>
  <w:style w:type="character" w:customStyle="1" w:styleId="a6">
    <w:name w:val="Текст примечания Знак"/>
    <w:basedOn w:val="a0"/>
    <w:link w:val="a5"/>
    <w:uiPriority w:val="99"/>
    <w:semiHidden/>
    <w:locked/>
    <w:rsid w:val="00BB0D3C"/>
    <w:rPr>
      <w:rFonts w:ascii="Calibri" w:hAnsi="Calibri" w:cs="Calibri"/>
      <w:sz w:val="20"/>
      <w:szCs w:val="20"/>
      <w:lang w:eastAsia="ru-RU"/>
    </w:rPr>
  </w:style>
  <w:style w:type="paragraph" w:customStyle="1" w:styleId="ConsPlusNonformat">
    <w:name w:val="ConsPlusNonformat"/>
    <w:uiPriority w:val="99"/>
    <w:rsid w:val="00BB0D3C"/>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BB0D3C"/>
    <w:pPr>
      <w:widowControl w:val="0"/>
      <w:autoSpaceDE w:val="0"/>
      <w:autoSpaceDN w:val="0"/>
      <w:adjustRightInd w:val="0"/>
    </w:pPr>
    <w:rPr>
      <w:rFonts w:eastAsia="Times New Roman" w:cs="Calibri"/>
      <w:sz w:val="22"/>
      <w:szCs w:val="22"/>
    </w:rPr>
  </w:style>
  <w:style w:type="paragraph" w:customStyle="1" w:styleId="ConsPlusTitle">
    <w:name w:val="ConsPlusTitle"/>
    <w:rsid w:val="00BB0D3C"/>
    <w:pPr>
      <w:widowControl w:val="0"/>
      <w:autoSpaceDE w:val="0"/>
      <w:autoSpaceDN w:val="0"/>
      <w:adjustRightInd w:val="0"/>
    </w:pPr>
    <w:rPr>
      <w:rFonts w:ascii="Times New Roman" w:eastAsia="Times New Roman" w:hAnsi="Times New Roman"/>
      <w:b/>
      <w:bCs/>
      <w:sz w:val="24"/>
      <w:szCs w:val="24"/>
    </w:rPr>
  </w:style>
  <w:style w:type="paragraph" w:customStyle="1" w:styleId="1">
    <w:name w:val="Абзац списка1"/>
    <w:basedOn w:val="a"/>
    <w:uiPriority w:val="99"/>
    <w:rsid w:val="00BB0D3C"/>
    <w:pPr>
      <w:ind w:left="720"/>
    </w:pPr>
  </w:style>
  <w:style w:type="paragraph" w:customStyle="1" w:styleId="a7">
    <w:name w:val="Название проектного документа"/>
    <w:basedOn w:val="a"/>
    <w:uiPriority w:val="99"/>
    <w:rsid w:val="00BB0D3C"/>
    <w:pPr>
      <w:widowControl w:val="0"/>
      <w:spacing w:after="0" w:line="240" w:lineRule="auto"/>
      <w:ind w:left="1701"/>
      <w:jc w:val="center"/>
    </w:pPr>
    <w:rPr>
      <w:rFonts w:ascii="Arial" w:hAnsi="Arial" w:cs="Arial"/>
      <w:b/>
      <w:bCs/>
      <w:color w:val="000080"/>
      <w:sz w:val="32"/>
      <w:szCs w:val="32"/>
    </w:rPr>
  </w:style>
  <w:style w:type="character" w:styleId="a8">
    <w:name w:val="Strong"/>
    <w:basedOn w:val="a0"/>
    <w:uiPriority w:val="22"/>
    <w:qFormat/>
    <w:locked/>
    <w:rsid w:val="00770DCC"/>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annotation text"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22" w:unhideWhenUsed="0" w:qFormat="1"/>
    <w:lsdException w:name="Emphasis" w:locked="1" w:semiHidden="0" w:uiPriority="0" w:unhideWhenUsed="0" w:qFormat="1"/>
    <w:lsdException w:name="Normal (Web)" w:locked="1" w:semiHidden="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D3C"/>
    <w:pPr>
      <w:spacing w:after="200" w:line="276" w:lineRule="auto"/>
    </w:pPr>
    <w:rPr>
      <w:rFonts w:eastAsia="Times New Roman" w:cs="Calibri"/>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rsid w:val="00BB0D3C"/>
    <w:rPr>
      <w:rFonts w:ascii="Times New Roman" w:hAnsi="Times New Roman" w:cs="Times New Roman"/>
      <w:color w:val="0000FF"/>
      <w:u w:val="single"/>
    </w:rPr>
  </w:style>
  <w:style w:type="paragraph" w:styleId="a4">
    <w:name w:val="Normal (Web)"/>
    <w:basedOn w:val="a"/>
    <w:uiPriority w:val="99"/>
    <w:semiHidden/>
    <w:rsid w:val="00BB0D3C"/>
    <w:pPr>
      <w:spacing w:before="100" w:beforeAutospacing="1" w:after="100" w:afterAutospacing="1" w:line="240" w:lineRule="auto"/>
    </w:pPr>
    <w:rPr>
      <w:rFonts w:ascii="Times New Roman" w:hAnsi="Times New Roman" w:cs="Times New Roman"/>
      <w:sz w:val="24"/>
      <w:szCs w:val="24"/>
    </w:rPr>
  </w:style>
  <w:style w:type="paragraph" w:styleId="a5">
    <w:name w:val="annotation text"/>
    <w:basedOn w:val="a"/>
    <w:link w:val="a6"/>
    <w:uiPriority w:val="99"/>
    <w:semiHidden/>
    <w:rsid w:val="00BB0D3C"/>
    <w:pPr>
      <w:spacing w:line="240" w:lineRule="auto"/>
    </w:pPr>
    <w:rPr>
      <w:sz w:val="20"/>
      <w:szCs w:val="20"/>
    </w:rPr>
  </w:style>
  <w:style w:type="character" w:customStyle="1" w:styleId="a6">
    <w:name w:val="Текст примечания Знак"/>
    <w:basedOn w:val="a0"/>
    <w:link w:val="a5"/>
    <w:uiPriority w:val="99"/>
    <w:semiHidden/>
    <w:locked/>
    <w:rsid w:val="00BB0D3C"/>
    <w:rPr>
      <w:rFonts w:ascii="Calibri" w:hAnsi="Calibri" w:cs="Calibri"/>
      <w:sz w:val="20"/>
      <w:szCs w:val="20"/>
      <w:lang w:eastAsia="ru-RU"/>
    </w:rPr>
  </w:style>
  <w:style w:type="paragraph" w:customStyle="1" w:styleId="ConsPlusNonformat">
    <w:name w:val="ConsPlusNonformat"/>
    <w:uiPriority w:val="99"/>
    <w:rsid w:val="00BB0D3C"/>
    <w:pPr>
      <w:widowControl w:val="0"/>
      <w:autoSpaceDE w:val="0"/>
      <w:autoSpaceDN w:val="0"/>
      <w:adjustRightInd w:val="0"/>
    </w:pPr>
    <w:rPr>
      <w:rFonts w:ascii="Courier New" w:eastAsia="Times New Roman" w:hAnsi="Courier New" w:cs="Courier New"/>
    </w:rPr>
  </w:style>
  <w:style w:type="paragraph" w:customStyle="1" w:styleId="ConsPlusNormal">
    <w:name w:val="ConsPlusNormal"/>
    <w:uiPriority w:val="99"/>
    <w:rsid w:val="00BB0D3C"/>
    <w:pPr>
      <w:widowControl w:val="0"/>
      <w:autoSpaceDE w:val="0"/>
      <w:autoSpaceDN w:val="0"/>
      <w:adjustRightInd w:val="0"/>
    </w:pPr>
    <w:rPr>
      <w:rFonts w:eastAsia="Times New Roman" w:cs="Calibri"/>
      <w:sz w:val="22"/>
      <w:szCs w:val="22"/>
    </w:rPr>
  </w:style>
  <w:style w:type="paragraph" w:customStyle="1" w:styleId="ConsPlusTitle">
    <w:name w:val="ConsPlusTitle"/>
    <w:rsid w:val="00BB0D3C"/>
    <w:pPr>
      <w:widowControl w:val="0"/>
      <w:autoSpaceDE w:val="0"/>
      <w:autoSpaceDN w:val="0"/>
      <w:adjustRightInd w:val="0"/>
    </w:pPr>
    <w:rPr>
      <w:rFonts w:ascii="Times New Roman" w:eastAsia="Times New Roman" w:hAnsi="Times New Roman"/>
      <w:b/>
      <w:bCs/>
      <w:sz w:val="24"/>
      <w:szCs w:val="24"/>
    </w:rPr>
  </w:style>
  <w:style w:type="paragraph" w:customStyle="1" w:styleId="1">
    <w:name w:val="Абзац списка1"/>
    <w:basedOn w:val="a"/>
    <w:uiPriority w:val="99"/>
    <w:rsid w:val="00BB0D3C"/>
    <w:pPr>
      <w:ind w:left="720"/>
    </w:pPr>
  </w:style>
  <w:style w:type="paragraph" w:customStyle="1" w:styleId="a7">
    <w:name w:val="Название проектного документа"/>
    <w:basedOn w:val="a"/>
    <w:uiPriority w:val="99"/>
    <w:rsid w:val="00BB0D3C"/>
    <w:pPr>
      <w:widowControl w:val="0"/>
      <w:spacing w:after="0" w:line="240" w:lineRule="auto"/>
      <w:ind w:left="1701"/>
      <w:jc w:val="center"/>
    </w:pPr>
    <w:rPr>
      <w:rFonts w:ascii="Arial" w:hAnsi="Arial" w:cs="Arial"/>
      <w:b/>
      <w:bCs/>
      <w:color w:val="000080"/>
      <w:sz w:val="32"/>
      <w:szCs w:val="32"/>
    </w:rPr>
  </w:style>
  <w:style w:type="character" w:styleId="a8">
    <w:name w:val="Strong"/>
    <w:basedOn w:val="a0"/>
    <w:uiPriority w:val="22"/>
    <w:qFormat/>
    <w:locked/>
    <w:rsid w:val="00770DCC"/>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1899094">
      <w:bodyDiv w:val="1"/>
      <w:marLeft w:val="0"/>
      <w:marRight w:val="0"/>
      <w:marTop w:val="0"/>
      <w:marBottom w:val="0"/>
      <w:divBdr>
        <w:top w:val="none" w:sz="0" w:space="0" w:color="auto"/>
        <w:left w:val="none" w:sz="0" w:space="0" w:color="auto"/>
        <w:bottom w:val="none" w:sz="0" w:space="0" w:color="auto"/>
        <w:right w:val="none" w:sz="0" w:space="0" w:color="auto"/>
      </w:divBdr>
    </w:div>
    <w:div w:id="155923169">
      <w:bodyDiv w:val="1"/>
      <w:marLeft w:val="0"/>
      <w:marRight w:val="0"/>
      <w:marTop w:val="0"/>
      <w:marBottom w:val="0"/>
      <w:divBdr>
        <w:top w:val="none" w:sz="0" w:space="0" w:color="auto"/>
        <w:left w:val="none" w:sz="0" w:space="0" w:color="auto"/>
        <w:bottom w:val="none" w:sz="0" w:space="0" w:color="auto"/>
        <w:right w:val="none" w:sz="0" w:space="0" w:color="auto"/>
      </w:divBdr>
      <w:divsChild>
        <w:div w:id="1169710636">
          <w:marLeft w:val="0"/>
          <w:marRight w:val="0"/>
          <w:marTop w:val="120"/>
          <w:marBottom w:val="0"/>
          <w:divBdr>
            <w:top w:val="none" w:sz="0" w:space="0" w:color="auto"/>
            <w:left w:val="none" w:sz="0" w:space="0" w:color="auto"/>
            <w:bottom w:val="none" w:sz="0" w:space="0" w:color="auto"/>
            <w:right w:val="none" w:sz="0" w:space="0" w:color="auto"/>
          </w:divBdr>
        </w:div>
        <w:div w:id="1962303979">
          <w:marLeft w:val="0"/>
          <w:marRight w:val="0"/>
          <w:marTop w:val="120"/>
          <w:marBottom w:val="0"/>
          <w:divBdr>
            <w:top w:val="none" w:sz="0" w:space="0" w:color="auto"/>
            <w:left w:val="none" w:sz="0" w:space="0" w:color="auto"/>
            <w:bottom w:val="none" w:sz="0" w:space="0" w:color="auto"/>
            <w:right w:val="none" w:sz="0" w:space="0" w:color="auto"/>
          </w:divBdr>
        </w:div>
        <w:div w:id="561453341">
          <w:marLeft w:val="0"/>
          <w:marRight w:val="0"/>
          <w:marTop w:val="120"/>
          <w:marBottom w:val="0"/>
          <w:divBdr>
            <w:top w:val="none" w:sz="0" w:space="0" w:color="auto"/>
            <w:left w:val="none" w:sz="0" w:space="0" w:color="auto"/>
            <w:bottom w:val="none" w:sz="0" w:space="0" w:color="auto"/>
            <w:right w:val="none" w:sz="0" w:space="0" w:color="auto"/>
          </w:divBdr>
        </w:div>
      </w:divsChild>
    </w:div>
    <w:div w:id="269435006">
      <w:bodyDiv w:val="1"/>
      <w:marLeft w:val="0"/>
      <w:marRight w:val="0"/>
      <w:marTop w:val="0"/>
      <w:marBottom w:val="0"/>
      <w:divBdr>
        <w:top w:val="none" w:sz="0" w:space="0" w:color="auto"/>
        <w:left w:val="none" w:sz="0" w:space="0" w:color="auto"/>
        <w:bottom w:val="none" w:sz="0" w:space="0" w:color="auto"/>
        <w:right w:val="none" w:sz="0" w:space="0" w:color="auto"/>
      </w:divBdr>
    </w:div>
    <w:div w:id="399600677">
      <w:bodyDiv w:val="1"/>
      <w:marLeft w:val="0"/>
      <w:marRight w:val="0"/>
      <w:marTop w:val="0"/>
      <w:marBottom w:val="0"/>
      <w:divBdr>
        <w:top w:val="none" w:sz="0" w:space="0" w:color="auto"/>
        <w:left w:val="none" w:sz="0" w:space="0" w:color="auto"/>
        <w:bottom w:val="none" w:sz="0" w:space="0" w:color="auto"/>
        <w:right w:val="none" w:sz="0" w:space="0" w:color="auto"/>
      </w:divBdr>
      <w:divsChild>
        <w:div w:id="1559511815">
          <w:marLeft w:val="0"/>
          <w:marRight w:val="0"/>
          <w:marTop w:val="120"/>
          <w:marBottom w:val="0"/>
          <w:divBdr>
            <w:top w:val="none" w:sz="0" w:space="0" w:color="auto"/>
            <w:left w:val="none" w:sz="0" w:space="0" w:color="auto"/>
            <w:bottom w:val="none" w:sz="0" w:space="0" w:color="auto"/>
            <w:right w:val="none" w:sz="0" w:space="0" w:color="auto"/>
          </w:divBdr>
        </w:div>
        <w:div w:id="2106921069">
          <w:marLeft w:val="0"/>
          <w:marRight w:val="0"/>
          <w:marTop w:val="120"/>
          <w:marBottom w:val="0"/>
          <w:divBdr>
            <w:top w:val="none" w:sz="0" w:space="0" w:color="auto"/>
            <w:left w:val="none" w:sz="0" w:space="0" w:color="auto"/>
            <w:bottom w:val="none" w:sz="0" w:space="0" w:color="auto"/>
            <w:right w:val="none" w:sz="0" w:space="0" w:color="auto"/>
          </w:divBdr>
        </w:div>
        <w:div w:id="917328929">
          <w:marLeft w:val="0"/>
          <w:marRight w:val="0"/>
          <w:marTop w:val="120"/>
          <w:marBottom w:val="0"/>
          <w:divBdr>
            <w:top w:val="none" w:sz="0" w:space="0" w:color="auto"/>
            <w:left w:val="none" w:sz="0" w:space="0" w:color="auto"/>
            <w:bottom w:val="none" w:sz="0" w:space="0" w:color="auto"/>
            <w:right w:val="none" w:sz="0" w:space="0" w:color="auto"/>
          </w:divBdr>
        </w:div>
        <w:div w:id="446048822">
          <w:marLeft w:val="0"/>
          <w:marRight w:val="0"/>
          <w:marTop w:val="120"/>
          <w:marBottom w:val="0"/>
          <w:divBdr>
            <w:top w:val="none" w:sz="0" w:space="0" w:color="auto"/>
            <w:left w:val="none" w:sz="0" w:space="0" w:color="auto"/>
            <w:bottom w:val="none" w:sz="0" w:space="0" w:color="auto"/>
            <w:right w:val="none" w:sz="0" w:space="0" w:color="auto"/>
          </w:divBdr>
        </w:div>
        <w:div w:id="1777483253">
          <w:marLeft w:val="0"/>
          <w:marRight w:val="0"/>
          <w:marTop w:val="120"/>
          <w:marBottom w:val="0"/>
          <w:divBdr>
            <w:top w:val="none" w:sz="0" w:space="0" w:color="auto"/>
            <w:left w:val="none" w:sz="0" w:space="0" w:color="auto"/>
            <w:bottom w:val="none" w:sz="0" w:space="0" w:color="auto"/>
            <w:right w:val="none" w:sz="0" w:space="0" w:color="auto"/>
          </w:divBdr>
        </w:div>
        <w:div w:id="1814060411">
          <w:marLeft w:val="0"/>
          <w:marRight w:val="0"/>
          <w:marTop w:val="120"/>
          <w:marBottom w:val="0"/>
          <w:divBdr>
            <w:top w:val="none" w:sz="0" w:space="0" w:color="auto"/>
            <w:left w:val="none" w:sz="0" w:space="0" w:color="auto"/>
            <w:bottom w:val="none" w:sz="0" w:space="0" w:color="auto"/>
            <w:right w:val="none" w:sz="0" w:space="0" w:color="auto"/>
          </w:divBdr>
        </w:div>
        <w:div w:id="1530412369">
          <w:marLeft w:val="0"/>
          <w:marRight w:val="0"/>
          <w:marTop w:val="120"/>
          <w:marBottom w:val="0"/>
          <w:divBdr>
            <w:top w:val="none" w:sz="0" w:space="0" w:color="auto"/>
            <w:left w:val="none" w:sz="0" w:space="0" w:color="auto"/>
            <w:bottom w:val="none" w:sz="0" w:space="0" w:color="auto"/>
            <w:right w:val="none" w:sz="0" w:space="0" w:color="auto"/>
          </w:divBdr>
        </w:div>
        <w:div w:id="1504319482">
          <w:marLeft w:val="0"/>
          <w:marRight w:val="0"/>
          <w:marTop w:val="120"/>
          <w:marBottom w:val="0"/>
          <w:divBdr>
            <w:top w:val="none" w:sz="0" w:space="0" w:color="auto"/>
            <w:left w:val="none" w:sz="0" w:space="0" w:color="auto"/>
            <w:bottom w:val="none" w:sz="0" w:space="0" w:color="auto"/>
            <w:right w:val="none" w:sz="0" w:space="0" w:color="auto"/>
          </w:divBdr>
        </w:div>
        <w:div w:id="1443693667">
          <w:marLeft w:val="0"/>
          <w:marRight w:val="0"/>
          <w:marTop w:val="120"/>
          <w:marBottom w:val="0"/>
          <w:divBdr>
            <w:top w:val="none" w:sz="0" w:space="0" w:color="auto"/>
            <w:left w:val="none" w:sz="0" w:space="0" w:color="auto"/>
            <w:bottom w:val="none" w:sz="0" w:space="0" w:color="auto"/>
            <w:right w:val="none" w:sz="0" w:space="0" w:color="auto"/>
          </w:divBdr>
        </w:div>
        <w:div w:id="1585605007">
          <w:marLeft w:val="0"/>
          <w:marRight w:val="0"/>
          <w:marTop w:val="120"/>
          <w:marBottom w:val="0"/>
          <w:divBdr>
            <w:top w:val="none" w:sz="0" w:space="0" w:color="auto"/>
            <w:left w:val="none" w:sz="0" w:space="0" w:color="auto"/>
            <w:bottom w:val="none" w:sz="0" w:space="0" w:color="auto"/>
            <w:right w:val="none" w:sz="0" w:space="0" w:color="auto"/>
          </w:divBdr>
        </w:div>
        <w:div w:id="986518161">
          <w:marLeft w:val="0"/>
          <w:marRight w:val="0"/>
          <w:marTop w:val="120"/>
          <w:marBottom w:val="0"/>
          <w:divBdr>
            <w:top w:val="none" w:sz="0" w:space="0" w:color="auto"/>
            <w:left w:val="none" w:sz="0" w:space="0" w:color="auto"/>
            <w:bottom w:val="none" w:sz="0" w:space="0" w:color="auto"/>
            <w:right w:val="none" w:sz="0" w:space="0" w:color="auto"/>
          </w:divBdr>
        </w:div>
        <w:div w:id="1284069306">
          <w:marLeft w:val="0"/>
          <w:marRight w:val="0"/>
          <w:marTop w:val="120"/>
          <w:marBottom w:val="0"/>
          <w:divBdr>
            <w:top w:val="none" w:sz="0" w:space="0" w:color="auto"/>
            <w:left w:val="none" w:sz="0" w:space="0" w:color="auto"/>
            <w:bottom w:val="none" w:sz="0" w:space="0" w:color="auto"/>
            <w:right w:val="none" w:sz="0" w:space="0" w:color="auto"/>
          </w:divBdr>
        </w:div>
      </w:divsChild>
    </w:div>
    <w:div w:id="441195504">
      <w:bodyDiv w:val="1"/>
      <w:marLeft w:val="0"/>
      <w:marRight w:val="0"/>
      <w:marTop w:val="0"/>
      <w:marBottom w:val="0"/>
      <w:divBdr>
        <w:top w:val="none" w:sz="0" w:space="0" w:color="auto"/>
        <w:left w:val="none" w:sz="0" w:space="0" w:color="auto"/>
        <w:bottom w:val="none" w:sz="0" w:space="0" w:color="auto"/>
        <w:right w:val="none" w:sz="0" w:space="0" w:color="auto"/>
      </w:divBdr>
    </w:div>
    <w:div w:id="607009654">
      <w:bodyDiv w:val="1"/>
      <w:marLeft w:val="0"/>
      <w:marRight w:val="0"/>
      <w:marTop w:val="0"/>
      <w:marBottom w:val="0"/>
      <w:divBdr>
        <w:top w:val="none" w:sz="0" w:space="0" w:color="auto"/>
        <w:left w:val="none" w:sz="0" w:space="0" w:color="auto"/>
        <w:bottom w:val="none" w:sz="0" w:space="0" w:color="auto"/>
        <w:right w:val="none" w:sz="0" w:space="0" w:color="auto"/>
      </w:divBdr>
    </w:div>
    <w:div w:id="673338458">
      <w:bodyDiv w:val="1"/>
      <w:marLeft w:val="0"/>
      <w:marRight w:val="0"/>
      <w:marTop w:val="0"/>
      <w:marBottom w:val="0"/>
      <w:divBdr>
        <w:top w:val="none" w:sz="0" w:space="0" w:color="auto"/>
        <w:left w:val="none" w:sz="0" w:space="0" w:color="auto"/>
        <w:bottom w:val="none" w:sz="0" w:space="0" w:color="auto"/>
        <w:right w:val="none" w:sz="0" w:space="0" w:color="auto"/>
      </w:divBdr>
    </w:div>
    <w:div w:id="673995195">
      <w:bodyDiv w:val="1"/>
      <w:marLeft w:val="0"/>
      <w:marRight w:val="0"/>
      <w:marTop w:val="0"/>
      <w:marBottom w:val="0"/>
      <w:divBdr>
        <w:top w:val="none" w:sz="0" w:space="0" w:color="auto"/>
        <w:left w:val="none" w:sz="0" w:space="0" w:color="auto"/>
        <w:bottom w:val="none" w:sz="0" w:space="0" w:color="auto"/>
        <w:right w:val="none" w:sz="0" w:space="0" w:color="auto"/>
      </w:divBdr>
    </w:div>
    <w:div w:id="806355771">
      <w:marLeft w:val="0"/>
      <w:marRight w:val="0"/>
      <w:marTop w:val="0"/>
      <w:marBottom w:val="0"/>
      <w:divBdr>
        <w:top w:val="none" w:sz="0" w:space="0" w:color="auto"/>
        <w:left w:val="none" w:sz="0" w:space="0" w:color="auto"/>
        <w:bottom w:val="none" w:sz="0" w:space="0" w:color="auto"/>
        <w:right w:val="none" w:sz="0" w:space="0" w:color="auto"/>
      </w:divBdr>
    </w:div>
    <w:div w:id="806355772">
      <w:marLeft w:val="0"/>
      <w:marRight w:val="0"/>
      <w:marTop w:val="0"/>
      <w:marBottom w:val="0"/>
      <w:divBdr>
        <w:top w:val="none" w:sz="0" w:space="0" w:color="auto"/>
        <w:left w:val="none" w:sz="0" w:space="0" w:color="auto"/>
        <w:bottom w:val="none" w:sz="0" w:space="0" w:color="auto"/>
        <w:right w:val="none" w:sz="0" w:space="0" w:color="auto"/>
      </w:divBdr>
    </w:div>
    <w:div w:id="806355773">
      <w:marLeft w:val="0"/>
      <w:marRight w:val="0"/>
      <w:marTop w:val="0"/>
      <w:marBottom w:val="0"/>
      <w:divBdr>
        <w:top w:val="none" w:sz="0" w:space="0" w:color="auto"/>
        <w:left w:val="none" w:sz="0" w:space="0" w:color="auto"/>
        <w:bottom w:val="none" w:sz="0" w:space="0" w:color="auto"/>
        <w:right w:val="none" w:sz="0" w:space="0" w:color="auto"/>
      </w:divBdr>
    </w:div>
    <w:div w:id="1064136175">
      <w:bodyDiv w:val="1"/>
      <w:marLeft w:val="0"/>
      <w:marRight w:val="0"/>
      <w:marTop w:val="0"/>
      <w:marBottom w:val="0"/>
      <w:divBdr>
        <w:top w:val="none" w:sz="0" w:space="0" w:color="auto"/>
        <w:left w:val="none" w:sz="0" w:space="0" w:color="auto"/>
        <w:bottom w:val="none" w:sz="0" w:space="0" w:color="auto"/>
        <w:right w:val="none" w:sz="0" w:space="0" w:color="auto"/>
      </w:divBdr>
    </w:div>
    <w:div w:id="1104150856">
      <w:bodyDiv w:val="1"/>
      <w:marLeft w:val="0"/>
      <w:marRight w:val="0"/>
      <w:marTop w:val="0"/>
      <w:marBottom w:val="0"/>
      <w:divBdr>
        <w:top w:val="none" w:sz="0" w:space="0" w:color="auto"/>
        <w:left w:val="none" w:sz="0" w:space="0" w:color="auto"/>
        <w:bottom w:val="none" w:sz="0" w:space="0" w:color="auto"/>
        <w:right w:val="none" w:sz="0" w:space="0" w:color="auto"/>
      </w:divBdr>
    </w:div>
    <w:div w:id="1209100477">
      <w:bodyDiv w:val="1"/>
      <w:marLeft w:val="0"/>
      <w:marRight w:val="0"/>
      <w:marTop w:val="0"/>
      <w:marBottom w:val="0"/>
      <w:divBdr>
        <w:top w:val="none" w:sz="0" w:space="0" w:color="auto"/>
        <w:left w:val="none" w:sz="0" w:space="0" w:color="auto"/>
        <w:bottom w:val="none" w:sz="0" w:space="0" w:color="auto"/>
        <w:right w:val="none" w:sz="0" w:space="0" w:color="auto"/>
      </w:divBdr>
    </w:div>
    <w:div w:id="1263951457">
      <w:bodyDiv w:val="1"/>
      <w:marLeft w:val="0"/>
      <w:marRight w:val="0"/>
      <w:marTop w:val="0"/>
      <w:marBottom w:val="0"/>
      <w:divBdr>
        <w:top w:val="none" w:sz="0" w:space="0" w:color="auto"/>
        <w:left w:val="none" w:sz="0" w:space="0" w:color="auto"/>
        <w:bottom w:val="none" w:sz="0" w:space="0" w:color="auto"/>
        <w:right w:val="none" w:sz="0" w:space="0" w:color="auto"/>
      </w:divBdr>
    </w:div>
    <w:div w:id="1561748069">
      <w:bodyDiv w:val="1"/>
      <w:marLeft w:val="0"/>
      <w:marRight w:val="0"/>
      <w:marTop w:val="0"/>
      <w:marBottom w:val="0"/>
      <w:divBdr>
        <w:top w:val="none" w:sz="0" w:space="0" w:color="auto"/>
        <w:left w:val="none" w:sz="0" w:space="0" w:color="auto"/>
        <w:bottom w:val="none" w:sz="0" w:space="0" w:color="auto"/>
        <w:right w:val="none" w:sz="0" w:space="0" w:color="auto"/>
      </w:divBdr>
    </w:div>
    <w:div w:id="1811482262">
      <w:bodyDiv w:val="1"/>
      <w:marLeft w:val="0"/>
      <w:marRight w:val="0"/>
      <w:marTop w:val="0"/>
      <w:marBottom w:val="0"/>
      <w:divBdr>
        <w:top w:val="none" w:sz="0" w:space="0" w:color="auto"/>
        <w:left w:val="none" w:sz="0" w:space="0" w:color="auto"/>
        <w:bottom w:val="none" w:sz="0" w:space="0" w:color="auto"/>
        <w:right w:val="none" w:sz="0" w:space="0" w:color="auto"/>
      </w:divBdr>
      <w:divsChild>
        <w:div w:id="86294010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8048AE1-3087-4B38-8897-295D6C6674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86</TotalTime>
  <Pages>6</Pages>
  <Words>3041</Words>
  <Characters>17336</Characters>
  <Application>Microsoft Office Word</Application>
  <DocSecurity>0</DocSecurity>
  <Lines>144</Lines>
  <Paragraphs>40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20337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Наташа</dc:creator>
  <cp:lastModifiedBy>User</cp:lastModifiedBy>
  <cp:revision>8</cp:revision>
  <cp:lastPrinted>2019-01-23T08:51:00Z</cp:lastPrinted>
  <dcterms:created xsi:type="dcterms:W3CDTF">2020-03-20T12:03:00Z</dcterms:created>
  <dcterms:modified xsi:type="dcterms:W3CDTF">2020-09-09T13:57:00Z</dcterms:modified>
</cp:coreProperties>
</file>