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69" w:rsidRDefault="006D1669" w:rsidP="00B4161F">
      <w:pPr>
        <w:pStyle w:val="21"/>
        <w:shd w:val="clear" w:color="auto" w:fill="auto"/>
        <w:spacing w:before="0" w:after="0" w:line="240" w:lineRule="auto"/>
        <w:ind w:left="7980" w:right="20"/>
        <w:jc w:val="right"/>
        <w:rPr>
          <w:sz w:val="24"/>
          <w:szCs w:val="24"/>
        </w:rPr>
      </w:pPr>
    </w:p>
    <w:p w:rsidR="006D1669" w:rsidRDefault="006D1669" w:rsidP="00B4161F">
      <w:pPr>
        <w:pStyle w:val="21"/>
        <w:shd w:val="clear" w:color="auto" w:fill="auto"/>
        <w:spacing w:before="0" w:after="0" w:line="240" w:lineRule="auto"/>
        <w:ind w:left="7980" w:right="20"/>
        <w:jc w:val="right"/>
        <w:rPr>
          <w:sz w:val="24"/>
          <w:szCs w:val="24"/>
        </w:rPr>
      </w:pPr>
    </w:p>
    <w:p w:rsidR="006D1669" w:rsidRDefault="006D1669" w:rsidP="00B4161F">
      <w:pPr>
        <w:pStyle w:val="21"/>
        <w:shd w:val="clear" w:color="auto" w:fill="auto"/>
        <w:spacing w:before="0" w:after="0" w:line="240" w:lineRule="auto"/>
        <w:ind w:left="7980" w:right="20"/>
        <w:jc w:val="right"/>
        <w:rPr>
          <w:sz w:val="24"/>
          <w:szCs w:val="24"/>
        </w:rPr>
      </w:pPr>
    </w:p>
    <w:p w:rsidR="006D1669" w:rsidRDefault="006D1669" w:rsidP="00B4161F">
      <w:pPr>
        <w:pStyle w:val="21"/>
        <w:shd w:val="clear" w:color="auto" w:fill="auto"/>
        <w:spacing w:before="0" w:after="0" w:line="240" w:lineRule="auto"/>
        <w:ind w:left="7980" w:right="20"/>
        <w:jc w:val="right"/>
        <w:rPr>
          <w:sz w:val="24"/>
          <w:szCs w:val="24"/>
        </w:rPr>
      </w:pPr>
    </w:p>
    <w:p w:rsidR="006D1669" w:rsidRDefault="006D1669" w:rsidP="00B4161F">
      <w:pPr>
        <w:pStyle w:val="21"/>
        <w:shd w:val="clear" w:color="auto" w:fill="auto"/>
        <w:spacing w:before="0" w:after="0" w:line="240" w:lineRule="auto"/>
        <w:ind w:left="7980" w:right="20"/>
        <w:jc w:val="right"/>
        <w:rPr>
          <w:sz w:val="24"/>
          <w:szCs w:val="24"/>
        </w:rPr>
      </w:pPr>
    </w:p>
    <w:p w:rsidR="0041175C" w:rsidRPr="00B4161F" w:rsidRDefault="00FE2819" w:rsidP="006D1669">
      <w:pPr>
        <w:pStyle w:val="21"/>
        <w:shd w:val="clear" w:color="auto" w:fill="auto"/>
        <w:spacing w:before="0" w:after="0" w:line="240" w:lineRule="auto"/>
        <w:ind w:left="7797" w:right="20"/>
        <w:jc w:val="right"/>
        <w:rPr>
          <w:sz w:val="24"/>
          <w:szCs w:val="24"/>
        </w:rPr>
      </w:pPr>
      <w:r w:rsidRPr="00B4161F">
        <w:rPr>
          <w:sz w:val="24"/>
          <w:szCs w:val="24"/>
        </w:rPr>
        <w:t>ПРИЛОЖЕНИЕ К Порядку</w:t>
      </w:r>
    </w:p>
    <w:p w:rsidR="0041175C" w:rsidRPr="00B4161F" w:rsidRDefault="00FE2819" w:rsidP="00B4161F">
      <w:pPr>
        <w:pStyle w:val="20"/>
        <w:shd w:val="clear" w:color="auto" w:fill="auto"/>
        <w:spacing w:after="0" w:line="240" w:lineRule="auto"/>
        <w:ind w:left="2440"/>
        <w:rPr>
          <w:sz w:val="24"/>
          <w:szCs w:val="24"/>
        </w:rPr>
      </w:pPr>
      <w:r w:rsidRPr="00B4161F">
        <w:rPr>
          <w:sz w:val="24"/>
          <w:szCs w:val="24"/>
        </w:rPr>
        <w:t>РАМОЧНОЕ СОГЛАШЕНИЕ №</w:t>
      </w:r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ind w:left="1900"/>
        <w:jc w:val="left"/>
        <w:rPr>
          <w:sz w:val="24"/>
          <w:szCs w:val="24"/>
        </w:rPr>
      </w:pPr>
      <w:r w:rsidRPr="00B4161F">
        <w:rPr>
          <w:sz w:val="24"/>
          <w:szCs w:val="24"/>
        </w:rPr>
        <w:t>20 г.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pos="2425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>именуемое в</w:t>
      </w:r>
      <w:r w:rsidRPr="00B4161F">
        <w:rPr>
          <w:sz w:val="24"/>
          <w:szCs w:val="24"/>
        </w:rPr>
        <w:tab/>
        <w:t>дальнейшем «Уполномоченный орган», в лице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5079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ab/>
        <w:t>, действующего на основании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3946"/>
          <w:tab w:val="left" w:pos="5079"/>
          <w:tab w:val="right" w:pos="6714"/>
          <w:tab w:val="left" w:pos="7617"/>
          <w:tab w:val="right" w:pos="9932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ab/>
        <w:t>,</w:t>
      </w:r>
      <w:r w:rsidRPr="00B4161F">
        <w:rPr>
          <w:sz w:val="24"/>
          <w:szCs w:val="24"/>
        </w:rPr>
        <w:tab/>
        <w:t>с</w:t>
      </w:r>
      <w:r w:rsidRPr="00B4161F">
        <w:rPr>
          <w:sz w:val="24"/>
          <w:szCs w:val="24"/>
        </w:rPr>
        <w:tab/>
        <w:t>одной</w:t>
      </w:r>
      <w:r w:rsidRPr="00B4161F">
        <w:rPr>
          <w:sz w:val="24"/>
          <w:szCs w:val="24"/>
        </w:rPr>
        <w:tab/>
        <w:t>стороны,</w:t>
      </w:r>
      <w:r w:rsidRPr="00B4161F">
        <w:rPr>
          <w:sz w:val="24"/>
          <w:szCs w:val="24"/>
        </w:rPr>
        <w:tab/>
        <w:t>и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7617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ab/>
        <w:t>, именуемое в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pos="2790"/>
          <w:tab w:val="right" w:pos="6714"/>
          <w:tab w:val="left" w:pos="7950"/>
          <w:tab w:val="right" w:pos="9932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>дальнейшем</w:t>
      </w:r>
      <w:r w:rsidRPr="00B4161F">
        <w:rPr>
          <w:sz w:val="24"/>
          <w:szCs w:val="24"/>
        </w:rPr>
        <w:tab/>
        <w:t>«Исполнитель</w:t>
      </w:r>
      <w:r w:rsidRPr="00B4161F">
        <w:rPr>
          <w:sz w:val="24"/>
          <w:szCs w:val="24"/>
        </w:rPr>
        <w:tab/>
        <w:t>услуг»,</w:t>
      </w:r>
      <w:r w:rsidRPr="00B4161F">
        <w:rPr>
          <w:sz w:val="24"/>
          <w:szCs w:val="24"/>
        </w:rPr>
        <w:tab/>
        <w:t>в</w:t>
      </w:r>
      <w:r w:rsidRPr="00B4161F">
        <w:rPr>
          <w:sz w:val="24"/>
          <w:szCs w:val="24"/>
        </w:rPr>
        <w:tab/>
        <w:t>лице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7306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ab/>
        <w:t>, действующего на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7014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 xml:space="preserve">основании </w:t>
      </w:r>
      <w:r w:rsidRPr="00B4161F">
        <w:rPr>
          <w:sz w:val="24"/>
          <w:szCs w:val="24"/>
        </w:rPr>
        <w:tab/>
        <w:t>, с другой стороны,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pos="2425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>именуемые в</w:t>
      </w:r>
      <w:r w:rsidRPr="00B4161F">
        <w:rPr>
          <w:sz w:val="24"/>
          <w:szCs w:val="24"/>
        </w:rPr>
        <w:tab/>
        <w:t>дальнейшем «Стороны», руководствуясь правилами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pos="2425"/>
        </w:tabs>
        <w:spacing w:before="0" w:after="0" w:line="240" w:lineRule="auto"/>
        <w:ind w:left="20" w:right="20"/>
        <w:rPr>
          <w:sz w:val="24"/>
          <w:szCs w:val="24"/>
        </w:rPr>
      </w:pPr>
      <w:r w:rsidRPr="00B4161F">
        <w:rPr>
          <w:sz w:val="24"/>
          <w:szCs w:val="24"/>
        </w:rPr>
        <w:t>персонифицированного финансирования дополнительного образования детей в муниципальном образовании(далее - Правила персонифицированного финансирования) и Порядком предоставления грантов в форме субсидии частным образовательным организациям, организациям, осуществляющим обучение, индивидуальным</w:t>
      </w:r>
      <w:r w:rsidRPr="00B4161F">
        <w:rPr>
          <w:sz w:val="24"/>
          <w:szCs w:val="24"/>
        </w:rPr>
        <w:tab/>
        <w:t>предпринимателям, государственным образовательным</w:t>
      </w:r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B4161F">
        <w:rPr>
          <w:sz w:val="24"/>
          <w:szCs w:val="24"/>
        </w:rPr>
        <w:t>организациям, муниципальным образовательным организациям, в отношении которых органами местного самоуправления муниципального образования не осуществляются функции и полномочия учредителя, включенными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5281"/>
          <w:tab w:val="left" w:leader="underscore" w:pos="7617"/>
          <w:tab w:val="left" w:leader="underscore" w:pos="8761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>финансирования, утвержденными</w:t>
      </w:r>
      <w:r w:rsidRPr="00B4161F">
        <w:rPr>
          <w:sz w:val="24"/>
          <w:szCs w:val="24"/>
        </w:rPr>
        <w:tab/>
        <w:t xml:space="preserve"> от </w:t>
      </w:r>
      <w:r w:rsidRPr="00B4161F">
        <w:rPr>
          <w:sz w:val="24"/>
          <w:szCs w:val="24"/>
        </w:rPr>
        <w:tab/>
        <w:t xml:space="preserve"> №</w:t>
      </w:r>
      <w:r w:rsidRPr="00B4161F">
        <w:rPr>
          <w:sz w:val="24"/>
          <w:szCs w:val="24"/>
        </w:rPr>
        <w:tab/>
        <w:t xml:space="preserve"> (далее -</w:t>
      </w:r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B4161F">
        <w:rPr>
          <w:sz w:val="24"/>
          <w:szCs w:val="24"/>
        </w:rPr>
        <w:t>Порядок предоставления грантов), заключили настоящее Соглашение о нижеследующем.</w:t>
      </w:r>
    </w:p>
    <w:p w:rsidR="0041175C" w:rsidRPr="00B4161F" w:rsidRDefault="00FE2819" w:rsidP="00B4161F">
      <w:pPr>
        <w:pStyle w:val="2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B4161F">
        <w:rPr>
          <w:rStyle w:val="2115pt"/>
          <w:b/>
          <w:bCs/>
          <w:sz w:val="24"/>
          <w:szCs w:val="24"/>
        </w:rPr>
        <w:t xml:space="preserve">I. </w:t>
      </w:r>
      <w:r w:rsidRPr="00B4161F">
        <w:rPr>
          <w:sz w:val="24"/>
          <w:szCs w:val="24"/>
        </w:rPr>
        <w:t>Предмет соглашения</w:t>
      </w:r>
    </w:p>
    <w:p w:rsidR="0041175C" w:rsidRPr="00B4161F" w:rsidRDefault="00FE2819" w:rsidP="00B4161F">
      <w:pPr>
        <w:pStyle w:val="21"/>
        <w:numPr>
          <w:ilvl w:val="0"/>
          <w:numId w:val="19"/>
        </w:numPr>
        <w:shd w:val="clear" w:color="auto" w:fill="auto"/>
        <w:tabs>
          <w:tab w:val="left" w:pos="1142"/>
        </w:tabs>
        <w:spacing w:before="0" w:after="0" w:line="240" w:lineRule="auto"/>
        <w:ind w:left="720"/>
        <w:rPr>
          <w:sz w:val="24"/>
          <w:szCs w:val="24"/>
        </w:rPr>
      </w:pPr>
      <w:r w:rsidRPr="00B4161F">
        <w:rPr>
          <w:sz w:val="24"/>
          <w:szCs w:val="24"/>
        </w:rPr>
        <w:t>Предметом настоящего Соглашения является порядок взаимодействия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4537"/>
          <w:tab w:val="left" w:leader="underscore" w:pos="5281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>Сторон по предоставлению в 20</w:t>
      </w:r>
      <w:r w:rsidRPr="00B4161F">
        <w:rPr>
          <w:sz w:val="24"/>
          <w:szCs w:val="24"/>
        </w:rPr>
        <w:tab/>
        <w:t>-20</w:t>
      </w:r>
      <w:r w:rsidRPr="00B4161F">
        <w:rPr>
          <w:sz w:val="24"/>
          <w:szCs w:val="24"/>
        </w:rPr>
        <w:tab/>
        <w:t xml:space="preserve"> годах гранта в форме субсидии из</w:t>
      </w:r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B4161F">
        <w:rPr>
          <w:sz w:val="24"/>
          <w:szCs w:val="24"/>
        </w:rPr>
        <w:t>муниципального бюджета муниципального образования Исполнителю услуг в рамках мероприятия «Обеспечение внедрения персонифицированного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9917"/>
        </w:tabs>
        <w:spacing w:before="0" w:after="0" w:line="240" w:lineRule="auto"/>
        <w:rPr>
          <w:sz w:val="24"/>
          <w:szCs w:val="24"/>
        </w:rPr>
      </w:pPr>
      <w:r w:rsidRPr="00B4161F">
        <w:rPr>
          <w:sz w:val="24"/>
          <w:szCs w:val="24"/>
        </w:rPr>
        <w:t xml:space="preserve">финансирования» муниципальной программы «Развитие образования до </w:t>
      </w:r>
      <w:r w:rsidRPr="00B4161F">
        <w:rPr>
          <w:sz w:val="24"/>
          <w:szCs w:val="24"/>
        </w:rPr>
        <w:tab/>
      </w:r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rPr>
          <w:sz w:val="24"/>
          <w:szCs w:val="24"/>
        </w:rPr>
      </w:pPr>
      <w:r w:rsidRPr="00B4161F">
        <w:rPr>
          <w:sz w:val="24"/>
          <w:szCs w:val="24"/>
        </w:rPr>
        <w:t>года» (далее - грант).</w:t>
      </w:r>
    </w:p>
    <w:p w:rsidR="0041175C" w:rsidRPr="00B4161F" w:rsidRDefault="00FE2819" w:rsidP="00B4161F">
      <w:pPr>
        <w:pStyle w:val="21"/>
        <w:numPr>
          <w:ilvl w:val="0"/>
          <w:numId w:val="19"/>
        </w:numPr>
        <w:shd w:val="clear" w:color="auto" w:fill="auto"/>
        <w:tabs>
          <w:tab w:val="left" w:pos="1133"/>
        </w:tabs>
        <w:spacing w:before="0" w:after="0" w:line="240" w:lineRule="auto"/>
        <w:ind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Целью предоставления гранта является оплата образовательных услуг по реализации дополнительных общеобразовательных программ, оказанных Исполнителем в рамках системы персонифицированного финансирования.</w:t>
      </w:r>
    </w:p>
    <w:p w:rsidR="0041175C" w:rsidRPr="00B4161F" w:rsidRDefault="00FE2819" w:rsidP="00B4161F">
      <w:pPr>
        <w:pStyle w:val="23"/>
        <w:keepNext/>
        <w:keepLines/>
        <w:numPr>
          <w:ilvl w:val="0"/>
          <w:numId w:val="20"/>
        </w:numPr>
        <w:shd w:val="clear" w:color="auto" w:fill="auto"/>
        <w:tabs>
          <w:tab w:val="left" w:pos="2406"/>
        </w:tabs>
        <w:spacing w:before="0" w:after="0" w:line="240" w:lineRule="auto"/>
        <w:ind w:left="2060"/>
        <w:jc w:val="both"/>
        <w:rPr>
          <w:sz w:val="24"/>
          <w:szCs w:val="24"/>
        </w:rPr>
      </w:pPr>
      <w:bookmarkStart w:id="0" w:name="bookmark11"/>
      <w:r w:rsidRPr="00B4161F">
        <w:rPr>
          <w:sz w:val="24"/>
          <w:szCs w:val="24"/>
        </w:rPr>
        <w:t>Порядок и условия предоставления гранта</w:t>
      </w:r>
      <w:bookmarkEnd w:id="0"/>
    </w:p>
    <w:p w:rsidR="0041175C" w:rsidRPr="00B4161F" w:rsidRDefault="00FE2819" w:rsidP="00B4161F">
      <w:pPr>
        <w:pStyle w:val="21"/>
        <w:numPr>
          <w:ilvl w:val="0"/>
          <w:numId w:val="21"/>
        </w:numPr>
        <w:shd w:val="clear" w:color="auto" w:fill="auto"/>
        <w:tabs>
          <w:tab w:val="left" w:pos="1133"/>
        </w:tabs>
        <w:spacing w:before="0" w:after="0" w:line="240" w:lineRule="auto"/>
        <w:ind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Грант предоставляется Уполномоченным органом Исполнителю услуг в размере, определяемом согласно Разделу III Порядка предоставления грантов.</w:t>
      </w:r>
    </w:p>
    <w:p w:rsidR="0041175C" w:rsidRPr="00B4161F" w:rsidRDefault="00FE2819" w:rsidP="00B4161F">
      <w:pPr>
        <w:pStyle w:val="21"/>
        <w:numPr>
          <w:ilvl w:val="0"/>
          <w:numId w:val="21"/>
        </w:numPr>
        <w:shd w:val="clear" w:color="auto" w:fill="auto"/>
        <w:tabs>
          <w:tab w:val="left" w:pos="1133"/>
        </w:tabs>
        <w:spacing w:before="0" w:after="0" w:line="240" w:lineRule="auto"/>
        <w:ind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При предоставлении гранта Исполнитель обязуется соблюдать требования Правил персонифицированного финансирования дополнительного образования детей в Ленинградской области, утвержденные распоряжением Правительства Ленинградской области от 29.07.2019 № 488-р и Порядка предоставления грантов.</w:t>
      </w:r>
    </w:p>
    <w:p w:rsidR="0041175C" w:rsidRPr="00B4161F" w:rsidRDefault="00FE2819" w:rsidP="00B4161F">
      <w:pPr>
        <w:pStyle w:val="21"/>
        <w:numPr>
          <w:ilvl w:val="0"/>
          <w:numId w:val="21"/>
        </w:numPr>
        <w:shd w:val="clear" w:color="auto" w:fill="auto"/>
        <w:tabs>
          <w:tab w:val="left" w:pos="1133"/>
        </w:tabs>
        <w:spacing w:before="0" w:after="0" w:line="240" w:lineRule="auto"/>
        <w:ind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При заключении настоящего Соглашения Исполнитель услуг выражает свое согласие на осуществление Уполномоченным органом и органом муниципального финансового контроля проверок соблюдения Исполнителем услуг цели, порядка и условий предоставления Гранта.</w:t>
      </w:r>
    </w:p>
    <w:p w:rsidR="0041175C" w:rsidRPr="00B4161F" w:rsidRDefault="00FE2819" w:rsidP="00B4161F">
      <w:pPr>
        <w:pStyle w:val="21"/>
        <w:numPr>
          <w:ilvl w:val="0"/>
          <w:numId w:val="21"/>
        </w:numPr>
        <w:shd w:val="clear" w:color="auto" w:fill="auto"/>
        <w:tabs>
          <w:tab w:val="left" w:pos="1133"/>
        </w:tabs>
        <w:spacing w:before="0" w:after="0" w:line="240" w:lineRule="auto"/>
        <w:ind w:firstLine="720"/>
        <w:rPr>
          <w:sz w:val="24"/>
          <w:szCs w:val="24"/>
        </w:rPr>
      </w:pPr>
      <w:r w:rsidRPr="00B4161F">
        <w:rPr>
          <w:sz w:val="24"/>
          <w:szCs w:val="24"/>
        </w:rPr>
        <w:t>Предоставление гранта осуществляется в пределах бюджетных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9706"/>
        </w:tabs>
        <w:spacing w:before="0" w:after="0" w:line="240" w:lineRule="auto"/>
        <w:rPr>
          <w:sz w:val="24"/>
          <w:szCs w:val="24"/>
        </w:rPr>
      </w:pPr>
      <w:r w:rsidRPr="00B4161F">
        <w:rPr>
          <w:sz w:val="24"/>
          <w:szCs w:val="24"/>
        </w:rPr>
        <w:t>ассигнований, утвержденных решением Совета депутатов</w:t>
      </w:r>
      <w:r w:rsidRPr="00B4161F">
        <w:rPr>
          <w:sz w:val="24"/>
          <w:szCs w:val="24"/>
        </w:rPr>
        <w:tab/>
        <w:t>о</w:t>
      </w:r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B4161F">
        <w:rPr>
          <w:sz w:val="24"/>
          <w:szCs w:val="24"/>
        </w:rPr>
        <w:t xml:space="preserve">бюджете муниципального образования на текущий финансовый год и плановый период в </w:t>
      </w:r>
      <w:r w:rsidRPr="00B4161F">
        <w:rPr>
          <w:sz w:val="24"/>
          <w:szCs w:val="24"/>
        </w:rPr>
        <w:lastRenderedPageBreak/>
        <w:t>пределах утвержденных лимитов бюджетных обязательств в рамках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8789"/>
        </w:tabs>
        <w:spacing w:before="0" w:after="0" w:line="240" w:lineRule="auto"/>
        <w:rPr>
          <w:sz w:val="24"/>
          <w:szCs w:val="24"/>
        </w:rPr>
      </w:pPr>
      <w:r w:rsidRPr="00B4161F">
        <w:rPr>
          <w:sz w:val="24"/>
          <w:szCs w:val="24"/>
        </w:rPr>
        <w:t xml:space="preserve">муниципальной программы «Развитие образования до </w:t>
      </w:r>
      <w:r w:rsidRPr="00B4161F">
        <w:rPr>
          <w:sz w:val="24"/>
          <w:szCs w:val="24"/>
        </w:rPr>
        <w:tab/>
        <w:t xml:space="preserve"> года»,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4517"/>
        </w:tabs>
        <w:spacing w:before="0" w:after="0" w:line="240" w:lineRule="auto"/>
        <w:rPr>
          <w:sz w:val="24"/>
          <w:szCs w:val="24"/>
        </w:rPr>
      </w:pPr>
      <w:r w:rsidRPr="00B4161F">
        <w:rPr>
          <w:sz w:val="24"/>
          <w:szCs w:val="24"/>
        </w:rPr>
        <w:t>утвержденной</w:t>
      </w:r>
      <w:r w:rsidRPr="00B4161F">
        <w:rPr>
          <w:sz w:val="24"/>
          <w:szCs w:val="24"/>
        </w:rPr>
        <w:tab/>
        <w:t>.</w:t>
      </w:r>
    </w:p>
    <w:p w:rsidR="0041175C" w:rsidRPr="00B4161F" w:rsidRDefault="00FE2819" w:rsidP="00B4161F">
      <w:pPr>
        <w:pStyle w:val="21"/>
        <w:numPr>
          <w:ilvl w:val="0"/>
          <w:numId w:val="21"/>
        </w:numPr>
        <w:shd w:val="clear" w:color="auto" w:fill="auto"/>
        <w:tabs>
          <w:tab w:val="left" w:pos="1133"/>
        </w:tabs>
        <w:spacing w:before="0" w:after="0" w:line="240" w:lineRule="auto"/>
        <w:ind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Перечисление гранта осуществляется на счет Исполнителя услуг, указанный в разделе</w:t>
      </w:r>
      <w:hyperlink w:anchor="bookmark16" w:tooltip="Current Document">
        <w:r w:rsidRPr="00B4161F">
          <w:rPr>
            <w:sz w:val="24"/>
            <w:szCs w:val="24"/>
          </w:rPr>
          <w:t xml:space="preserve"> VII </w:t>
        </w:r>
      </w:hyperlink>
      <w:r w:rsidRPr="00B4161F">
        <w:rPr>
          <w:sz w:val="24"/>
          <w:szCs w:val="24"/>
        </w:rPr>
        <w:t>настоящего Соглашения, с учетом требований пункта 25 Порядка предоставления грантов о сумме, необходимой для оплаты денежных обязательств Уполномоченного органа перед Исполнителем услуг.</w:t>
      </w:r>
    </w:p>
    <w:p w:rsidR="0041175C" w:rsidRPr="00B4161F" w:rsidRDefault="00FE2819" w:rsidP="00B4161F">
      <w:pPr>
        <w:pStyle w:val="21"/>
        <w:numPr>
          <w:ilvl w:val="0"/>
          <w:numId w:val="21"/>
        </w:numPr>
        <w:shd w:val="clear" w:color="auto" w:fill="auto"/>
        <w:tabs>
          <w:tab w:val="left" w:pos="1133"/>
        </w:tabs>
        <w:spacing w:before="0" w:after="0" w:line="240" w:lineRule="auto"/>
        <w:ind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Перечисление гранта Исполнителю услуг осуществляется в пределах суммы, необходимой для оплаты денежных обязательств Исполнителя услуг, источником финансового обеспечения которых является указанный грант.</w:t>
      </w:r>
    </w:p>
    <w:p w:rsidR="0041175C" w:rsidRPr="00B4161F" w:rsidRDefault="00FE2819" w:rsidP="00B4161F">
      <w:pPr>
        <w:pStyle w:val="23"/>
        <w:keepNext/>
        <w:keepLines/>
        <w:numPr>
          <w:ilvl w:val="0"/>
          <w:numId w:val="20"/>
        </w:numPr>
        <w:shd w:val="clear" w:color="auto" w:fill="auto"/>
        <w:tabs>
          <w:tab w:val="left" w:pos="3705"/>
        </w:tabs>
        <w:spacing w:before="0" w:after="0" w:line="240" w:lineRule="auto"/>
        <w:ind w:left="2980"/>
        <w:jc w:val="both"/>
        <w:rPr>
          <w:sz w:val="24"/>
          <w:szCs w:val="24"/>
        </w:rPr>
      </w:pPr>
      <w:bookmarkStart w:id="1" w:name="bookmark12"/>
      <w:r w:rsidRPr="00B4161F">
        <w:rPr>
          <w:sz w:val="24"/>
          <w:szCs w:val="24"/>
        </w:rPr>
        <w:t>Права и обязанности сторон</w:t>
      </w:r>
      <w:bookmarkEnd w:id="1"/>
    </w:p>
    <w:p w:rsidR="0041175C" w:rsidRPr="00B4161F" w:rsidRDefault="00FE2819" w:rsidP="00B4161F">
      <w:pPr>
        <w:pStyle w:val="21"/>
        <w:numPr>
          <w:ilvl w:val="0"/>
          <w:numId w:val="22"/>
        </w:numPr>
        <w:shd w:val="clear" w:color="auto" w:fill="auto"/>
        <w:tabs>
          <w:tab w:val="left" w:pos="1133"/>
        </w:tabs>
        <w:spacing w:before="0" w:after="0" w:line="240" w:lineRule="auto"/>
        <w:ind w:firstLine="720"/>
        <w:rPr>
          <w:sz w:val="24"/>
          <w:szCs w:val="24"/>
        </w:rPr>
      </w:pPr>
      <w:r w:rsidRPr="00B4161F">
        <w:rPr>
          <w:sz w:val="24"/>
          <w:szCs w:val="24"/>
        </w:rPr>
        <w:t>Исполнитель услуг обязан:</w:t>
      </w:r>
    </w:p>
    <w:p w:rsidR="0041175C" w:rsidRPr="00B4161F" w:rsidRDefault="00FE2819" w:rsidP="00B4161F">
      <w:pPr>
        <w:pStyle w:val="21"/>
        <w:numPr>
          <w:ilvl w:val="0"/>
          <w:numId w:val="23"/>
        </w:numPr>
        <w:shd w:val="clear" w:color="auto" w:fill="auto"/>
        <w:tabs>
          <w:tab w:val="left" w:pos="1368"/>
        </w:tabs>
        <w:spacing w:before="0" w:after="0" w:line="240" w:lineRule="auto"/>
        <w:ind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Осуществлять оказание образовательных услуг в соответствии с условиями договоров об образовании, заключенных с родителями (законными представителями) обучающихся или обучающимися, достигшими возраста 14 лет, имеющими сертификаты дополнительного образования по образовательным программам (частям образовательных программ), включенным в реестр сертифицированных программ в соответствии с Правилами персонифицированного финансирования.</w:t>
      </w:r>
    </w:p>
    <w:p w:rsidR="0041175C" w:rsidRPr="00B4161F" w:rsidRDefault="00FE2819" w:rsidP="00B4161F">
      <w:pPr>
        <w:pStyle w:val="21"/>
        <w:numPr>
          <w:ilvl w:val="0"/>
          <w:numId w:val="23"/>
        </w:numPr>
        <w:shd w:val="clear" w:color="auto" w:fill="auto"/>
        <w:tabs>
          <w:tab w:val="left" w:pos="142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Соблюдать Правила персонифицированного финансирования, в том числе при:</w:t>
      </w:r>
    </w:p>
    <w:p w:rsidR="0041175C" w:rsidRPr="00B4161F" w:rsidRDefault="00FE2819" w:rsidP="00B4161F">
      <w:pPr>
        <w:pStyle w:val="21"/>
        <w:numPr>
          <w:ilvl w:val="0"/>
          <w:numId w:val="24"/>
        </w:numPr>
        <w:shd w:val="clear" w:color="auto" w:fill="auto"/>
        <w:tabs>
          <w:tab w:val="left" w:pos="142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заключении договоров об образовании с родителями (законными представителями) обучающихся или обучающимися, достиг</w:t>
      </w:r>
      <w:r w:rsidRPr="00B4161F">
        <w:rPr>
          <w:rStyle w:val="1"/>
          <w:sz w:val="24"/>
          <w:szCs w:val="24"/>
        </w:rPr>
        <w:t>ши</w:t>
      </w:r>
      <w:r w:rsidRPr="00B4161F">
        <w:rPr>
          <w:sz w:val="24"/>
          <w:szCs w:val="24"/>
        </w:rPr>
        <w:t>ми возраста 14 лет;</w:t>
      </w:r>
    </w:p>
    <w:p w:rsidR="0041175C" w:rsidRPr="00B4161F" w:rsidRDefault="00FE2819" w:rsidP="00B4161F">
      <w:pPr>
        <w:pStyle w:val="21"/>
        <w:numPr>
          <w:ilvl w:val="0"/>
          <w:numId w:val="24"/>
        </w:numPr>
        <w:shd w:val="clear" w:color="auto" w:fill="auto"/>
        <w:tabs>
          <w:tab w:val="left" w:pos="142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установлении цен на оказываемые образовательные услуги в рамках системы персонифицированного финансирования;</w:t>
      </w:r>
    </w:p>
    <w:p w:rsidR="0041175C" w:rsidRPr="00B4161F" w:rsidRDefault="00FE2819" w:rsidP="00B4161F">
      <w:pPr>
        <w:pStyle w:val="21"/>
        <w:numPr>
          <w:ilvl w:val="0"/>
          <w:numId w:val="24"/>
        </w:numPr>
        <w:shd w:val="clear" w:color="auto" w:fill="auto"/>
        <w:tabs>
          <w:tab w:val="left" w:pos="1431"/>
        </w:tabs>
        <w:spacing w:before="0" w:after="0" w:line="240" w:lineRule="auto"/>
        <w:ind w:left="20" w:firstLine="720"/>
        <w:rPr>
          <w:sz w:val="24"/>
          <w:szCs w:val="24"/>
        </w:rPr>
      </w:pPr>
      <w:r w:rsidRPr="00B4161F">
        <w:rPr>
          <w:sz w:val="24"/>
          <w:szCs w:val="24"/>
        </w:rPr>
        <w:t>предложении образовательных программ для обучения детей.</w:t>
      </w:r>
    </w:p>
    <w:p w:rsidR="0041175C" w:rsidRPr="00B4161F" w:rsidRDefault="00FE2819" w:rsidP="00B4161F">
      <w:pPr>
        <w:pStyle w:val="21"/>
        <w:numPr>
          <w:ilvl w:val="0"/>
          <w:numId w:val="23"/>
        </w:numPr>
        <w:shd w:val="clear" w:color="auto" w:fill="auto"/>
        <w:tabs>
          <w:tab w:val="left" w:pos="142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Вести реестр заключенных договоров об образовании с родителями (законными представителями) обучающихся или обучающимися, достигшими возраста 14 лет, в рамках системы персонифицированного финансирования дополнительного образования в муниципальном образовании.</w:t>
      </w:r>
    </w:p>
    <w:p w:rsidR="0041175C" w:rsidRPr="00B4161F" w:rsidRDefault="00FE2819" w:rsidP="00B4161F">
      <w:pPr>
        <w:pStyle w:val="21"/>
        <w:numPr>
          <w:ilvl w:val="0"/>
          <w:numId w:val="23"/>
        </w:numPr>
        <w:shd w:val="clear" w:color="auto" w:fill="auto"/>
        <w:tabs>
          <w:tab w:val="left" w:pos="142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Предоставлять Уполномоченному органу ежемесячно реестр договоров на авансирование в текущем месяце и реестр договоров за прошедший месяц в соответствии с приложениями №№ 1, 2 к настоящему Соглашению.</w:t>
      </w:r>
    </w:p>
    <w:p w:rsidR="0041175C" w:rsidRPr="00B4161F" w:rsidRDefault="00FE2819" w:rsidP="00B4161F">
      <w:pPr>
        <w:pStyle w:val="21"/>
        <w:numPr>
          <w:ilvl w:val="0"/>
          <w:numId w:val="23"/>
        </w:numPr>
        <w:shd w:val="clear" w:color="auto" w:fill="auto"/>
        <w:tabs>
          <w:tab w:val="left" w:pos="142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По запросу Уполномоченного органа предоставлять заверенные копии заключенных договоров об образовании в рамках системы персонифицированного финансирования дополнительного образования в муниципальном образовании.</w:t>
      </w:r>
    </w:p>
    <w:p w:rsidR="0041175C" w:rsidRPr="00B4161F" w:rsidRDefault="00FE2819" w:rsidP="00B4161F">
      <w:pPr>
        <w:pStyle w:val="21"/>
        <w:numPr>
          <w:ilvl w:val="0"/>
          <w:numId w:val="23"/>
        </w:numPr>
        <w:shd w:val="clear" w:color="auto" w:fill="auto"/>
        <w:tabs>
          <w:tab w:val="left" w:pos="142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Принимать на обучение по образовательной программе (части образовательной программы) не менее одного обучающегося в рамках системы персонифицированного финансирования.</w:t>
      </w:r>
    </w:p>
    <w:p w:rsidR="0041175C" w:rsidRPr="00B4161F" w:rsidRDefault="00FE2819" w:rsidP="00B4161F">
      <w:pPr>
        <w:pStyle w:val="21"/>
        <w:numPr>
          <w:ilvl w:val="0"/>
          <w:numId w:val="22"/>
        </w:numPr>
        <w:shd w:val="clear" w:color="auto" w:fill="auto"/>
        <w:tabs>
          <w:tab w:val="left" w:pos="1153"/>
        </w:tabs>
        <w:spacing w:before="0" w:after="0" w:line="240" w:lineRule="auto"/>
        <w:ind w:left="20" w:firstLine="720"/>
        <w:rPr>
          <w:sz w:val="24"/>
          <w:szCs w:val="24"/>
        </w:rPr>
      </w:pPr>
      <w:r w:rsidRPr="00B4161F">
        <w:rPr>
          <w:sz w:val="24"/>
          <w:szCs w:val="24"/>
        </w:rPr>
        <w:t>Исполнитель услуг имеет право:</w:t>
      </w:r>
    </w:p>
    <w:p w:rsidR="0041175C" w:rsidRPr="00B4161F" w:rsidRDefault="00FE2819" w:rsidP="00B4161F">
      <w:pPr>
        <w:pStyle w:val="21"/>
        <w:numPr>
          <w:ilvl w:val="0"/>
          <w:numId w:val="25"/>
        </w:numPr>
        <w:shd w:val="clear" w:color="auto" w:fill="auto"/>
        <w:tabs>
          <w:tab w:val="left" w:pos="142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Заключать договоры об образовании с родителями (законными представителями) обучающихся или обучающимися, достигшими возраста 14 лет, при одновременном выполнении следующих условий:</w:t>
      </w:r>
    </w:p>
    <w:p w:rsidR="0041175C" w:rsidRPr="00B4161F" w:rsidRDefault="00FE2819" w:rsidP="00B4161F">
      <w:pPr>
        <w:pStyle w:val="21"/>
        <w:numPr>
          <w:ilvl w:val="0"/>
          <w:numId w:val="26"/>
        </w:numPr>
        <w:shd w:val="clear" w:color="auto" w:fill="auto"/>
        <w:tabs>
          <w:tab w:val="left" w:pos="142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образовательная программа (часть образовательной программы), по которой будет проходить обучение, включена в Реестр сертифицированных программ системы персонифицированного финансирования;</w:t>
      </w:r>
    </w:p>
    <w:p w:rsidR="0041175C" w:rsidRPr="00B4161F" w:rsidRDefault="00FE2819" w:rsidP="00B4161F">
      <w:pPr>
        <w:pStyle w:val="21"/>
        <w:numPr>
          <w:ilvl w:val="0"/>
          <w:numId w:val="26"/>
        </w:numPr>
        <w:shd w:val="clear" w:color="auto" w:fill="auto"/>
        <w:tabs>
          <w:tab w:val="left" w:pos="1431"/>
        </w:tabs>
        <w:spacing w:before="0" w:after="0" w:line="240" w:lineRule="auto"/>
        <w:ind w:left="20" w:firstLine="720"/>
        <w:rPr>
          <w:sz w:val="24"/>
          <w:szCs w:val="24"/>
        </w:rPr>
      </w:pPr>
      <w:r w:rsidRPr="00B4161F">
        <w:rPr>
          <w:sz w:val="24"/>
          <w:szCs w:val="24"/>
        </w:rPr>
        <w:t>направленность образовательной программы предусмотрена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pos="1978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>Программой</w:t>
      </w:r>
      <w:r w:rsidRPr="00B4161F">
        <w:rPr>
          <w:sz w:val="24"/>
          <w:szCs w:val="24"/>
        </w:rPr>
        <w:tab/>
        <w:t>персонифицированного финансирования муниципального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5938"/>
        </w:tabs>
        <w:spacing w:before="0" w:after="0" w:line="240" w:lineRule="auto"/>
        <w:ind w:left="20"/>
        <w:rPr>
          <w:sz w:val="24"/>
          <w:szCs w:val="24"/>
        </w:rPr>
      </w:pPr>
      <w:r w:rsidRPr="00B4161F">
        <w:rPr>
          <w:sz w:val="24"/>
          <w:szCs w:val="24"/>
        </w:rPr>
        <w:t>образования, утвержденной</w:t>
      </w:r>
      <w:r w:rsidRPr="00B4161F">
        <w:rPr>
          <w:sz w:val="24"/>
          <w:szCs w:val="24"/>
        </w:rPr>
        <w:tab/>
        <w:t>;</w:t>
      </w:r>
    </w:p>
    <w:p w:rsidR="0041175C" w:rsidRPr="00B4161F" w:rsidRDefault="00FE2819" w:rsidP="00B4161F">
      <w:pPr>
        <w:pStyle w:val="21"/>
        <w:shd w:val="clear" w:color="auto" w:fill="auto"/>
        <w:tabs>
          <w:tab w:val="left" w:pos="1978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3.2.13.число договоров об образовании по образовательным программам аналогичной</w:t>
      </w:r>
      <w:r w:rsidRPr="00B4161F">
        <w:rPr>
          <w:sz w:val="24"/>
          <w:szCs w:val="24"/>
        </w:rPr>
        <w:tab/>
        <w:t>направленности меньше установленного Программой</w:t>
      </w:r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B4161F">
        <w:rPr>
          <w:sz w:val="24"/>
          <w:szCs w:val="24"/>
        </w:rPr>
        <w:t>персонифицированного финансирования муниципального образования лимита зачисления на обучение для соответствующей направленности;</w:t>
      </w:r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3.2.14. доступный остаток обеспечения сертификата дополнительного образования ребенка в соответствующем учебном году больше 0 рублей.</w:t>
      </w:r>
    </w:p>
    <w:p w:rsidR="0041175C" w:rsidRPr="00B4161F" w:rsidRDefault="00FE2819" w:rsidP="00B4161F">
      <w:pPr>
        <w:pStyle w:val="21"/>
        <w:numPr>
          <w:ilvl w:val="0"/>
          <w:numId w:val="25"/>
        </w:numPr>
        <w:shd w:val="clear" w:color="auto" w:fill="auto"/>
        <w:tabs>
          <w:tab w:val="left" w:pos="1381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lastRenderedPageBreak/>
        <w:t>Указывать в договорах об образовании, заключаемых в соответствии с Правилами персонифицированного финансирования положение о том, что оплата услуги осуществляется Уполномоченным органом в соответствии с настоящим Соглашением.</w:t>
      </w:r>
    </w:p>
    <w:p w:rsidR="0041175C" w:rsidRPr="00B4161F" w:rsidRDefault="00FE2819" w:rsidP="00B4161F">
      <w:pPr>
        <w:pStyle w:val="21"/>
        <w:numPr>
          <w:ilvl w:val="0"/>
          <w:numId w:val="25"/>
        </w:numPr>
        <w:shd w:val="clear" w:color="auto" w:fill="auto"/>
        <w:tabs>
          <w:tab w:val="left" w:pos="1381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Требовать от Уполномоченного органа своевременной и в полном объеме оплаты за оказанные образовательные услуги в рамках настоящего Соглашения.</w:t>
      </w:r>
    </w:p>
    <w:p w:rsidR="0041175C" w:rsidRPr="00B4161F" w:rsidRDefault="00FE2819" w:rsidP="00B4161F">
      <w:pPr>
        <w:pStyle w:val="21"/>
        <w:numPr>
          <w:ilvl w:val="0"/>
          <w:numId w:val="25"/>
        </w:numPr>
        <w:shd w:val="clear" w:color="auto" w:fill="auto"/>
        <w:tabs>
          <w:tab w:val="left" w:pos="1381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Отказаться от участия в системе персонифицированного финансирования дополнительного образования детей в муниципальном образовании.</w:t>
      </w:r>
    </w:p>
    <w:p w:rsidR="0041175C" w:rsidRPr="00B4161F" w:rsidRDefault="00FE2819" w:rsidP="00B4161F">
      <w:pPr>
        <w:pStyle w:val="21"/>
        <w:numPr>
          <w:ilvl w:val="0"/>
          <w:numId w:val="22"/>
        </w:numPr>
        <w:shd w:val="clear" w:color="auto" w:fill="auto"/>
        <w:tabs>
          <w:tab w:val="left" w:pos="1158"/>
        </w:tabs>
        <w:spacing w:before="0" w:after="0" w:line="240" w:lineRule="auto"/>
        <w:ind w:left="20" w:firstLine="720"/>
        <w:rPr>
          <w:sz w:val="24"/>
          <w:szCs w:val="24"/>
        </w:rPr>
      </w:pPr>
      <w:r w:rsidRPr="00B4161F">
        <w:rPr>
          <w:sz w:val="24"/>
          <w:szCs w:val="24"/>
        </w:rPr>
        <w:t>Уполномоченный орган обязан:</w:t>
      </w:r>
    </w:p>
    <w:p w:rsidR="0041175C" w:rsidRPr="00B4161F" w:rsidRDefault="00FE2819" w:rsidP="00B4161F">
      <w:pPr>
        <w:pStyle w:val="21"/>
        <w:numPr>
          <w:ilvl w:val="0"/>
          <w:numId w:val="27"/>
        </w:numPr>
        <w:shd w:val="clear" w:color="auto" w:fill="auto"/>
        <w:tabs>
          <w:tab w:val="left" w:pos="1381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Своевременно и в полном объеме осуществлять оплату образовательных услуг, оказываемых Исполнителем услуг в рамках системы персонифицированного финансирования дополнительного образования детей в муниципальном образовании на основании выставляемых Исполнителем услуг счетов по настоящему Соглашению, подтверждаемых прилагаемыми реестрами договоров на авансирование и реестрами договоров.</w:t>
      </w:r>
    </w:p>
    <w:p w:rsidR="0041175C" w:rsidRPr="00B4161F" w:rsidRDefault="00FE2819" w:rsidP="00B4161F">
      <w:pPr>
        <w:pStyle w:val="21"/>
        <w:numPr>
          <w:ilvl w:val="0"/>
          <w:numId w:val="27"/>
        </w:numPr>
        <w:shd w:val="clear" w:color="auto" w:fill="auto"/>
        <w:tabs>
          <w:tab w:val="left" w:pos="1381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Давать разъяснения по правовым вопросам, связанным с заключением и исполнением настоящего Соглашения, в том числе по порядку и срокам оплаты образовательных услуг.</w:t>
      </w:r>
    </w:p>
    <w:p w:rsidR="0041175C" w:rsidRPr="00B4161F" w:rsidRDefault="00FE2819" w:rsidP="00B4161F">
      <w:pPr>
        <w:pStyle w:val="21"/>
        <w:numPr>
          <w:ilvl w:val="0"/>
          <w:numId w:val="22"/>
        </w:numPr>
        <w:shd w:val="clear" w:color="auto" w:fill="auto"/>
        <w:tabs>
          <w:tab w:val="left" w:pos="1158"/>
        </w:tabs>
        <w:spacing w:before="0" w:after="0" w:line="240" w:lineRule="auto"/>
        <w:ind w:left="20" w:firstLine="720"/>
        <w:rPr>
          <w:sz w:val="24"/>
          <w:szCs w:val="24"/>
        </w:rPr>
      </w:pPr>
      <w:r w:rsidRPr="00B4161F">
        <w:rPr>
          <w:sz w:val="24"/>
          <w:szCs w:val="24"/>
        </w:rPr>
        <w:t>Уполномоченный орган имеет право:</w:t>
      </w:r>
    </w:p>
    <w:p w:rsidR="0041175C" w:rsidRPr="00B4161F" w:rsidRDefault="00FE2819" w:rsidP="00B4161F">
      <w:pPr>
        <w:pStyle w:val="21"/>
        <w:numPr>
          <w:ilvl w:val="0"/>
          <w:numId w:val="28"/>
        </w:numPr>
        <w:shd w:val="clear" w:color="auto" w:fill="auto"/>
        <w:tabs>
          <w:tab w:val="left" w:pos="1381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Пользоваться услугами оператора персонифицированного финансирования, в том числе для определения объемов оплаты образовательных услуг, в соответствии с Правилами персонифицированного финансирования.</w:t>
      </w:r>
    </w:p>
    <w:p w:rsidR="0041175C" w:rsidRPr="00B4161F" w:rsidRDefault="00FE2819" w:rsidP="00B4161F">
      <w:pPr>
        <w:pStyle w:val="21"/>
        <w:numPr>
          <w:ilvl w:val="0"/>
          <w:numId w:val="28"/>
        </w:numPr>
        <w:shd w:val="clear" w:color="auto" w:fill="auto"/>
        <w:tabs>
          <w:tab w:val="left" w:pos="1381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В случае неисполнения либо ненадлежащего исполнения Исполнителем услуг обязательств по настоящему Соглашению, соблюдению Правил персонифицированного финансирования приостановить оплату образовательных услуг.</w:t>
      </w:r>
    </w:p>
    <w:p w:rsidR="0041175C" w:rsidRPr="00B4161F" w:rsidRDefault="00FE2819" w:rsidP="00B4161F">
      <w:pPr>
        <w:pStyle w:val="21"/>
        <w:numPr>
          <w:ilvl w:val="0"/>
          <w:numId w:val="28"/>
        </w:numPr>
        <w:shd w:val="clear" w:color="auto" w:fill="auto"/>
        <w:tabs>
          <w:tab w:val="left" w:pos="1381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Требовать от Исполнителя услуг соблюдения Правил персонифицированного финансирования, в том числе в части взаимодействия с оператором персонифицированного финансирования.</w:t>
      </w:r>
    </w:p>
    <w:p w:rsidR="0041175C" w:rsidRPr="00B4161F" w:rsidRDefault="00FE2819" w:rsidP="00B4161F">
      <w:pPr>
        <w:pStyle w:val="23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bookmarkStart w:id="2" w:name="bookmark13"/>
      <w:r w:rsidRPr="00B4161F">
        <w:rPr>
          <w:rStyle w:val="2115pt0"/>
          <w:b/>
          <w:bCs/>
          <w:sz w:val="24"/>
          <w:szCs w:val="24"/>
          <w:lang w:val="en-US"/>
        </w:rPr>
        <w:t>IV</w:t>
      </w:r>
      <w:r w:rsidRPr="00B4161F">
        <w:rPr>
          <w:rStyle w:val="2115pt0"/>
          <w:b/>
          <w:bCs/>
          <w:sz w:val="24"/>
          <w:szCs w:val="24"/>
        </w:rPr>
        <w:t>-</w:t>
      </w:r>
      <w:r w:rsidRPr="00B4161F">
        <w:rPr>
          <w:sz w:val="24"/>
          <w:szCs w:val="24"/>
        </w:rPr>
        <w:t>Порядок 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</w:t>
      </w:r>
      <w:bookmarkEnd w:id="2"/>
    </w:p>
    <w:p w:rsidR="0041175C" w:rsidRPr="00B4161F" w:rsidRDefault="006D1669" w:rsidP="00B4161F">
      <w:pPr>
        <w:pStyle w:val="21"/>
        <w:numPr>
          <w:ilvl w:val="0"/>
          <w:numId w:val="29"/>
        </w:numPr>
        <w:shd w:val="clear" w:color="auto" w:fill="auto"/>
        <w:tabs>
          <w:tab w:val="left" w:pos="1163"/>
        </w:tabs>
        <w:spacing w:before="0" w:after="0" w:line="240" w:lineRule="auto"/>
        <w:ind w:left="20" w:right="20"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E2819" w:rsidRPr="00B4161F">
        <w:rPr>
          <w:sz w:val="24"/>
          <w:szCs w:val="24"/>
        </w:rPr>
        <w:t>Исполнитель услуг ежемесячно, не ранее 2-го рабочего дня текущего месяца, формирует и направляет в Уполномоченный орган заявку на авансирование за текущий месяц, содержащую сумму авансирования с указанием месяца авансирования, и реестра договоров на авансирование, оформляемого в соответствии с приложением №1 к настоящему Соглашению.</w:t>
      </w:r>
    </w:p>
    <w:p w:rsidR="0041175C" w:rsidRPr="00B4161F" w:rsidRDefault="00FE2819" w:rsidP="00B4161F">
      <w:pPr>
        <w:pStyle w:val="21"/>
        <w:numPr>
          <w:ilvl w:val="0"/>
          <w:numId w:val="29"/>
        </w:numPr>
        <w:shd w:val="clear" w:color="auto" w:fill="auto"/>
        <w:tabs>
          <w:tab w:val="left" w:pos="1163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Исполнитель услуг ежемесячно, не позднее 2-го числа месяца, следующего за отчетным, формирует и направляет в уполномоченную организацию в соответствии с Правилами персонифицированного счет на оплату оказанных Услуг, содержащий общую сумму обязательств Уполномоченной организации по оплате Услуг, с приложением реестра договоров, оформляемого в соответствии с приложением №2 к настоящему Договору.</w:t>
      </w:r>
    </w:p>
    <w:p w:rsidR="0041175C" w:rsidRPr="00B4161F" w:rsidRDefault="00FE2819" w:rsidP="00B4161F">
      <w:pPr>
        <w:pStyle w:val="21"/>
        <w:numPr>
          <w:ilvl w:val="0"/>
          <w:numId w:val="29"/>
        </w:numPr>
        <w:shd w:val="clear" w:color="auto" w:fill="auto"/>
        <w:tabs>
          <w:tab w:val="left" w:pos="1163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Уполномоченный орган в течение 5-ти рабочих дней после получения заявки на авансирование, направленной согласно пункту 4.1 настоящего Соглашения, осуществляет ее проверку и, в случае отсутствия возражений, формирует и направляет Исполнителю услуг соглашение о предоставлении Исполнителю услуг гранта в форме субсидии в форме безотзывной оферты.</w:t>
      </w:r>
    </w:p>
    <w:p w:rsidR="0041175C" w:rsidRPr="00B4161F" w:rsidRDefault="00FE2819" w:rsidP="00B4161F">
      <w:pPr>
        <w:pStyle w:val="23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bookmarkStart w:id="3" w:name="bookmark14"/>
      <w:r w:rsidRPr="00B4161F">
        <w:rPr>
          <w:rStyle w:val="2115pt0"/>
          <w:b/>
          <w:bCs/>
          <w:sz w:val="24"/>
          <w:szCs w:val="24"/>
        </w:rPr>
        <w:t xml:space="preserve">V. </w:t>
      </w:r>
      <w:r w:rsidRPr="00B4161F">
        <w:rPr>
          <w:sz w:val="24"/>
          <w:szCs w:val="24"/>
        </w:rPr>
        <w:t>Ответственность сторон</w:t>
      </w:r>
      <w:bookmarkEnd w:id="3"/>
    </w:p>
    <w:p w:rsidR="0041175C" w:rsidRPr="00B4161F" w:rsidRDefault="00FE2819" w:rsidP="00B4161F">
      <w:pPr>
        <w:pStyle w:val="21"/>
        <w:numPr>
          <w:ilvl w:val="0"/>
          <w:numId w:val="30"/>
        </w:numPr>
        <w:shd w:val="clear" w:color="auto" w:fill="auto"/>
        <w:tabs>
          <w:tab w:val="left" w:pos="1163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41175C" w:rsidRPr="00B4161F" w:rsidRDefault="00FE2819" w:rsidP="00B4161F">
      <w:pPr>
        <w:pStyle w:val="21"/>
        <w:numPr>
          <w:ilvl w:val="0"/>
          <w:numId w:val="30"/>
        </w:numPr>
        <w:shd w:val="clear" w:color="auto" w:fill="auto"/>
        <w:tabs>
          <w:tab w:val="left" w:pos="1163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вызвано обстоятельствами непреодолимой силы.</w:t>
      </w:r>
    </w:p>
    <w:p w:rsidR="0041175C" w:rsidRPr="00B4161F" w:rsidRDefault="00FE2819" w:rsidP="00B4161F">
      <w:pPr>
        <w:pStyle w:val="23"/>
        <w:keepNext/>
        <w:keepLines/>
        <w:numPr>
          <w:ilvl w:val="0"/>
          <w:numId w:val="31"/>
        </w:numPr>
        <w:shd w:val="clear" w:color="auto" w:fill="auto"/>
        <w:tabs>
          <w:tab w:val="left" w:pos="3301"/>
        </w:tabs>
        <w:spacing w:before="0" w:after="0" w:line="240" w:lineRule="auto"/>
        <w:ind w:left="2960"/>
        <w:jc w:val="both"/>
        <w:rPr>
          <w:sz w:val="24"/>
          <w:szCs w:val="24"/>
        </w:rPr>
      </w:pPr>
      <w:bookmarkStart w:id="4" w:name="bookmark15"/>
      <w:r w:rsidRPr="00B4161F">
        <w:rPr>
          <w:sz w:val="24"/>
          <w:szCs w:val="24"/>
        </w:rPr>
        <w:lastRenderedPageBreak/>
        <w:t>Заключительные положения</w:t>
      </w:r>
      <w:bookmarkEnd w:id="4"/>
    </w:p>
    <w:p w:rsidR="0041175C" w:rsidRPr="00B4161F" w:rsidRDefault="00FE2819" w:rsidP="00B4161F">
      <w:pPr>
        <w:pStyle w:val="21"/>
        <w:numPr>
          <w:ilvl w:val="0"/>
          <w:numId w:val="32"/>
        </w:numPr>
        <w:shd w:val="clear" w:color="auto" w:fill="auto"/>
        <w:tabs>
          <w:tab w:val="left" w:pos="1163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Настоящее Соглашение может быть расторгнуто в одностороннем порядке Уполномоченным органом в следующих случаях:</w:t>
      </w:r>
    </w:p>
    <w:p w:rsidR="0041175C" w:rsidRPr="00B4161F" w:rsidRDefault="00FE2819" w:rsidP="00B4161F">
      <w:pPr>
        <w:pStyle w:val="21"/>
        <w:numPr>
          <w:ilvl w:val="0"/>
          <w:numId w:val="33"/>
        </w:numPr>
        <w:shd w:val="clear" w:color="auto" w:fill="auto"/>
        <w:tabs>
          <w:tab w:val="left" w:pos="1376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приостановление деятельности Исполнителя услуг в рамках системы персонифицированного финансирования муниципального образования;</w:t>
      </w:r>
    </w:p>
    <w:p w:rsidR="0041175C" w:rsidRPr="00B4161F" w:rsidRDefault="00FE2819" w:rsidP="00B4161F">
      <w:pPr>
        <w:pStyle w:val="21"/>
        <w:numPr>
          <w:ilvl w:val="0"/>
          <w:numId w:val="33"/>
        </w:numPr>
        <w:shd w:val="clear" w:color="auto" w:fill="auto"/>
        <w:tabs>
          <w:tab w:val="left" w:pos="1376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завершение реализации программы персонифицированного финансирования дополнительного образования в муниципальном образовании.</w:t>
      </w:r>
    </w:p>
    <w:p w:rsidR="0041175C" w:rsidRPr="00B4161F" w:rsidRDefault="00FE2819" w:rsidP="00B4161F">
      <w:pPr>
        <w:pStyle w:val="21"/>
        <w:numPr>
          <w:ilvl w:val="0"/>
          <w:numId w:val="32"/>
        </w:numPr>
        <w:shd w:val="clear" w:color="auto" w:fill="auto"/>
        <w:tabs>
          <w:tab w:val="left" w:pos="1239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Настоящее Соглашение может быть изменено и/или дополнено Сторонами в период его действия на основе их взаимного согласия и наличия объективных причин, вызвавших такие действия Сторон. Любые соглашения Сторон по изменению и/или дополнению условий настоящего Соглашения имеют силу в том случае, если они оформлены в письменном виде и подписаны Сторонами.</w:t>
      </w:r>
    </w:p>
    <w:p w:rsidR="0041175C" w:rsidRPr="00B4161F" w:rsidRDefault="00FE2819" w:rsidP="00B4161F">
      <w:pPr>
        <w:pStyle w:val="21"/>
        <w:numPr>
          <w:ilvl w:val="0"/>
          <w:numId w:val="32"/>
        </w:numPr>
        <w:shd w:val="clear" w:color="auto" w:fill="auto"/>
        <w:tabs>
          <w:tab w:val="left" w:pos="1162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Все споры и разногласия, которые могут возникнуть по настоящему Соглашению, Стороны будут стремиться разрешить путем переговоров. В случае если указанные споры и разногласия не смогут быть решены путем переговоров, они подлежат разрешению в соответствии с действующим законодательством Российской Федерации.</w:t>
      </w:r>
    </w:p>
    <w:p w:rsidR="0041175C" w:rsidRPr="00B4161F" w:rsidRDefault="00FE2819" w:rsidP="00B4161F">
      <w:pPr>
        <w:pStyle w:val="21"/>
        <w:numPr>
          <w:ilvl w:val="0"/>
          <w:numId w:val="32"/>
        </w:numPr>
        <w:shd w:val="clear" w:color="auto" w:fill="auto"/>
        <w:tabs>
          <w:tab w:val="left" w:pos="1162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По всем вопросам, не нашед</w:t>
      </w:r>
      <w:r w:rsidRPr="00B4161F">
        <w:rPr>
          <w:rStyle w:val="1"/>
          <w:sz w:val="24"/>
          <w:szCs w:val="24"/>
        </w:rPr>
        <w:t>ши</w:t>
      </w:r>
      <w:r w:rsidRPr="00B4161F">
        <w:rPr>
          <w:sz w:val="24"/>
          <w:szCs w:val="24"/>
        </w:rPr>
        <w:t>м своего решения в тексте и условиях настоящего Соглашения, Стороны будут руководствоваться нормами и положениями действующего законодательства Российской Федерации, а также Правилами персонифицированного финансирования.</w:t>
      </w:r>
    </w:p>
    <w:p w:rsidR="0041175C" w:rsidRPr="00B4161F" w:rsidRDefault="00FE2819" w:rsidP="00B4161F">
      <w:pPr>
        <w:pStyle w:val="21"/>
        <w:numPr>
          <w:ilvl w:val="0"/>
          <w:numId w:val="32"/>
        </w:numPr>
        <w:shd w:val="clear" w:color="auto" w:fill="auto"/>
        <w:tabs>
          <w:tab w:val="left" w:pos="1162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Настоящее Соглашение составлено в двух экземплярах. Оба экземпляра идентичны и имеют одинаковую юридическую силу. У каждой из Сторон находится один экземпляр Соглашения.</w:t>
      </w:r>
    </w:p>
    <w:p w:rsidR="0041175C" w:rsidRPr="00B4161F" w:rsidRDefault="00FE2819" w:rsidP="00B4161F">
      <w:pPr>
        <w:pStyle w:val="21"/>
        <w:numPr>
          <w:ilvl w:val="0"/>
          <w:numId w:val="32"/>
        </w:numPr>
        <w:shd w:val="clear" w:color="auto" w:fill="auto"/>
        <w:tabs>
          <w:tab w:val="left" w:pos="1162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Все приложения к настоящему Соглашению являются его неотъемлемой частью.</w:t>
      </w:r>
    </w:p>
    <w:p w:rsidR="0041175C" w:rsidRPr="00B4161F" w:rsidRDefault="00FE2819" w:rsidP="00B4161F">
      <w:pPr>
        <w:pStyle w:val="21"/>
        <w:numPr>
          <w:ilvl w:val="0"/>
          <w:numId w:val="32"/>
        </w:numPr>
        <w:shd w:val="clear" w:color="auto" w:fill="auto"/>
        <w:tabs>
          <w:tab w:val="left" w:pos="1162"/>
        </w:tabs>
        <w:spacing w:before="0" w:after="0" w:line="240" w:lineRule="auto"/>
        <w:ind w:left="20" w:right="20" w:firstLine="720"/>
        <w:rPr>
          <w:sz w:val="24"/>
          <w:szCs w:val="24"/>
        </w:rPr>
      </w:pPr>
      <w:r w:rsidRPr="00B4161F">
        <w:rPr>
          <w:sz w:val="24"/>
          <w:szCs w:val="24"/>
        </w:rPr>
        <w:t>Настоящее Соглашение вступает в силу со дня его подписания Сторонами и действует до исполнения Сторонами своих обязательств.</w:t>
      </w:r>
    </w:p>
    <w:p w:rsidR="0041175C" w:rsidRPr="00B4161F" w:rsidRDefault="00FE2819" w:rsidP="00B4161F">
      <w:pPr>
        <w:pStyle w:val="23"/>
        <w:keepNext/>
        <w:keepLines/>
        <w:numPr>
          <w:ilvl w:val="0"/>
          <w:numId w:val="31"/>
        </w:numPr>
        <w:shd w:val="clear" w:color="auto" w:fill="auto"/>
        <w:tabs>
          <w:tab w:val="left" w:pos="3446"/>
        </w:tabs>
        <w:spacing w:before="0" w:after="0" w:line="240" w:lineRule="auto"/>
        <w:ind w:left="3000"/>
        <w:jc w:val="both"/>
        <w:rPr>
          <w:sz w:val="24"/>
          <w:szCs w:val="24"/>
        </w:rPr>
        <w:sectPr w:rsidR="0041175C" w:rsidRPr="00B4161F" w:rsidSect="00B4161F">
          <w:headerReference w:type="even" r:id="rId7"/>
          <w:headerReference w:type="default" r:id="rId8"/>
          <w:type w:val="continuous"/>
          <w:pgSz w:w="11909" w:h="16838"/>
          <w:pgMar w:top="851" w:right="851" w:bottom="851" w:left="1418" w:header="0" w:footer="6" w:gutter="0"/>
          <w:cols w:space="720"/>
          <w:noEndnote/>
          <w:titlePg/>
          <w:docGrid w:linePitch="360"/>
        </w:sectPr>
      </w:pPr>
      <w:bookmarkStart w:id="5" w:name="bookmark16"/>
      <w:bookmarkStart w:id="6" w:name="bookmark17"/>
      <w:r w:rsidRPr="00B4161F">
        <w:rPr>
          <w:sz w:val="24"/>
          <w:szCs w:val="24"/>
        </w:rPr>
        <w:t>Адреса и реквизиты сторон</w:t>
      </w:r>
      <w:bookmarkEnd w:id="5"/>
      <w:bookmarkEnd w:id="6"/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ind w:right="380"/>
        <w:jc w:val="right"/>
        <w:rPr>
          <w:sz w:val="24"/>
          <w:szCs w:val="24"/>
        </w:rPr>
        <w:sectPr w:rsidR="0041175C" w:rsidRPr="00B4161F" w:rsidSect="009736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8"/>
          <w:pgMar w:top="818" w:right="801" w:bottom="3676" w:left="7636" w:header="0" w:footer="3" w:gutter="0"/>
          <w:cols w:space="720"/>
          <w:noEndnote/>
          <w:titlePg/>
          <w:docGrid w:linePitch="360"/>
        </w:sectPr>
      </w:pPr>
      <w:r w:rsidRPr="00B4161F">
        <w:rPr>
          <w:sz w:val="24"/>
          <w:szCs w:val="24"/>
        </w:rPr>
        <w:lastRenderedPageBreak/>
        <w:t>Приложение №1 к Рамочному соглашению</w:t>
      </w:r>
    </w:p>
    <w:p w:rsidR="0041175C" w:rsidRPr="00B4161F" w:rsidRDefault="0041175C" w:rsidP="00B4161F">
      <w:pPr>
        <w:rPr>
          <w:rFonts w:ascii="Times New Roman" w:hAnsi="Times New Roman" w:cs="Times New Roman"/>
        </w:rPr>
      </w:pPr>
    </w:p>
    <w:p w:rsidR="0041175C" w:rsidRPr="00B4161F" w:rsidRDefault="0041175C" w:rsidP="00B4161F">
      <w:pPr>
        <w:rPr>
          <w:rFonts w:ascii="Times New Roman" w:hAnsi="Times New Roman" w:cs="Times New Roman"/>
        </w:rPr>
      </w:pPr>
    </w:p>
    <w:p w:rsidR="0041175C" w:rsidRPr="00B4161F" w:rsidRDefault="0041175C" w:rsidP="00B4161F">
      <w:pPr>
        <w:rPr>
          <w:rFonts w:ascii="Times New Roman" w:hAnsi="Times New Roman" w:cs="Times New Roman"/>
        </w:rPr>
        <w:sectPr w:rsidR="0041175C" w:rsidRPr="00B4161F" w:rsidSect="00973676">
          <w:type w:val="continuous"/>
          <w:pgSz w:w="11909" w:h="16838"/>
          <w:pgMar w:top="818" w:right="0" w:bottom="0" w:left="0" w:header="0" w:footer="3" w:gutter="0"/>
          <w:cols w:space="720"/>
          <w:noEndnote/>
          <w:docGrid w:linePitch="360"/>
        </w:sectPr>
      </w:pPr>
    </w:p>
    <w:p w:rsidR="0041175C" w:rsidRPr="00B4161F" w:rsidRDefault="00FE2819" w:rsidP="00B4161F">
      <w:pPr>
        <w:pStyle w:val="40"/>
        <w:shd w:val="clear" w:color="auto" w:fill="auto"/>
        <w:spacing w:line="240" w:lineRule="auto"/>
        <w:rPr>
          <w:sz w:val="24"/>
          <w:szCs w:val="24"/>
        </w:rPr>
        <w:sectPr w:rsidR="0041175C" w:rsidRPr="00B4161F" w:rsidSect="00973676">
          <w:type w:val="continuous"/>
          <w:pgSz w:w="11909" w:h="16838"/>
          <w:pgMar w:top="818" w:right="3469" w:bottom="3676" w:left="3479" w:header="0" w:footer="3" w:gutter="0"/>
          <w:cols w:space="720"/>
          <w:noEndnote/>
          <w:docGrid w:linePitch="360"/>
        </w:sectPr>
      </w:pPr>
      <w:r w:rsidRPr="00B4161F">
        <w:rPr>
          <w:rStyle w:val="4135pt"/>
          <w:sz w:val="24"/>
          <w:szCs w:val="24"/>
        </w:rPr>
        <w:lastRenderedPageBreak/>
        <w:t>Р</w:t>
      </w:r>
      <w:r w:rsidRPr="00B4161F">
        <w:rPr>
          <w:sz w:val="24"/>
          <w:szCs w:val="24"/>
        </w:rPr>
        <w:t>еестр договоров на авансирование</w:t>
      </w:r>
    </w:p>
    <w:p w:rsidR="0041175C" w:rsidRPr="00B4161F" w:rsidRDefault="0041175C" w:rsidP="00B4161F">
      <w:pPr>
        <w:rPr>
          <w:rFonts w:ascii="Times New Roman" w:hAnsi="Times New Roman" w:cs="Times New Roman"/>
        </w:rPr>
      </w:pPr>
    </w:p>
    <w:p w:rsidR="0041175C" w:rsidRPr="00B4161F" w:rsidRDefault="0041175C" w:rsidP="00B4161F">
      <w:pPr>
        <w:rPr>
          <w:rFonts w:ascii="Times New Roman" w:hAnsi="Times New Roman" w:cs="Times New Roman"/>
        </w:rPr>
      </w:pPr>
    </w:p>
    <w:p w:rsidR="0041175C" w:rsidRPr="00B4161F" w:rsidRDefault="0041175C" w:rsidP="00B4161F">
      <w:pPr>
        <w:rPr>
          <w:rFonts w:ascii="Times New Roman" w:hAnsi="Times New Roman" w:cs="Times New Roman"/>
        </w:rPr>
        <w:sectPr w:rsidR="0041175C" w:rsidRPr="00B4161F" w:rsidSect="00973676">
          <w:type w:val="continuous"/>
          <w:pgSz w:w="11909" w:h="16838"/>
          <w:pgMar w:top="818" w:right="0" w:bottom="0" w:left="0" w:header="0" w:footer="3" w:gutter="0"/>
          <w:cols w:space="720"/>
          <w:noEndnote/>
          <w:docGrid w:linePitch="360"/>
        </w:sectPr>
      </w:pPr>
    </w:p>
    <w:p w:rsidR="0041175C" w:rsidRPr="00B4161F" w:rsidRDefault="00FE2819" w:rsidP="00B4161F">
      <w:pPr>
        <w:pStyle w:val="21"/>
        <w:shd w:val="clear" w:color="auto" w:fill="auto"/>
        <w:tabs>
          <w:tab w:val="left" w:leader="underscore" w:pos="6312"/>
        </w:tabs>
        <w:spacing w:before="0" w:after="0" w:line="240" w:lineRule="auto"/>
        <w:rPr>
          <w:sz w:val="24"/>
          <w:szCs w:val="24"/>
        </w:rPr>
      </w:pPr>
      <w:r w:rsidRPr="00B4161F">
        <w:rPr>
          <w:sz w:val="24"/>
          <w:szCs w:val="24"/>
        </w:rPr>
        <w:lastRenderedPageBreak/>
        <w:t>Месяц, за который сформирован реестр:</w:t>
      </w:r>
      <w:r w:rsidRPr="00B4161F">
        <w:rPr>
          <w:sz w:val="24"/>
          <w:szCs w:val="24"/>
        </w:rPr>
        <w:tab/>
      </w:r>
    </w:p>
    <w:p w:rsidR="0041175C" w:rsidRPr="00B4161F" w:rsidRDefault="00FE2819" w:rsidP="00B4161F">
      <w:pPr>
        <w:pStyle w:val="21"/>
        <w:shd w:val="clear" w:color="auto" w:fill="auto"/>
        <w:spacing w:before="0" w:after="0" w:line="240" w:lineRule="auto"/>
        <w:rPr>
          <w:sz w:val="24"/>
          <w:szCs w:val="24"/>
        </w:rPr>
      </w:pPr>
      <w:r w:rsidRPr="00B4161F">
        <w:rPr>
          <w:sz w:val="24"/>
          <w:szCs w:val="24"/>
        </w:rPr>
        <w:t>Наименование исполнителя образовательных услуг:</w:t>
      </w:r>
    </w:p>
    <w:p w:rsidR="0041175C" w:rsidRPr="00B4161F" w:rsidRDefault="007102AC" w:rsidP="00B4161F">
      <w:pPr>
        <w:pStyle w:val="21"/>
        <w:shd w:val="clear" w:color="auto" w:fill="auto"/>
        <w:tabs>
          <w:tab w:val="left" w:leader="underscore" w:pos="5285"/>
        </w:tabs>
        <w:spacing w:before="0" w:after="0" w:line="240" w:lineRule="auto"/>
        <w:ind w:right="20"/>
        <w:rPr>
          <w:sz w:val="24"/>
          <w:szCs w:val="24"/>
        </w:rPr>
      </w:pPr>
      <w:r w:rsidRPr="00B4161F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01.35pt;margin-top:15.7pt;width:187.3pt;height:12.5pt;z-index:-251662336;mso-wrap-distance-left:38.55pt;mso-wrap-distance-top:35.35pt;mso-wrap-distance-right:5pt;mso-wrap-distance-bottom:32.4pt;mso-position-horizontal-relative:margin" filled="f" stroked="f">
            <v:textbox style="mso-fit-shape-to-text:t" inset="0,0,0,0">
              <w:txbxContent>
                <w:p w:rsidR="0041175C" w:rsidRDefault="00FE2819">
                  <w:pPr>
                    <w:pStyle w:val="21"/>
                    <w:shd w:val="clear" w:color="auto" w:fill="auto"/>
                    <w:spacing w:before="0" w:after="0" w:line="25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рублей, что составляет 80% от</w:t>
                  </w:r>
                </w:p>
              </w:txbxContent>
            </v:textbox>
            <w10:wrap type="square" anchorx="margin"/>
          </v:shape>
        </w:pict>
      </w:r>
      <w:r w:rsidR="00FE2819" w:rsidRPr="00B4161F">
        <w:rPr>
          <w:sz w:val="24"/>
          <w:szCs w:val="24"/>
        </w:rPr>
        <w:t>ОГРН исполнителя образовательных услуг: Всего подлежит к оплате:</w:t>
      </w:r>
      <w:r w:rsidR="00FE2819" w:rsidRPr="00B4161F">
        <w:rPr>
          <w:sz w:val="24"/>
          <w:szCs w:val="24"/>
        </w:rPr>
        <w:tab/>
      </w:r>
    </w:p>
    <w:p w:rsidR="0041175C" w:rsidRPr="00B4161F" w:rsidRDefault="00FE2819" w:rsidP="00B4161F">
      <w:pPr>
        <w:pStyle w:val="aa"/>
        <w:framePr w:w="9077" w:wrap="notBeside" w:vAnchor="text" w:hAnchor="text" w:xAlign="center" w:y="1"/>
        <w:shd w:val="clear" w:color="auto" w:fill="auto"/>
        <w:spacing w:line="240" w:lineRule="auto"/>
        <w:rPr>
          <w:sz w:val="24"/>
          <w:szCs w:val="24"/>
        </w:rPr>
      </w:pPr>
      <w:r w:rsidRPr="00B4161F">
        <w:rPr>
          <w:sz w:val="24"/>
          <w:szCs w:val="24"/>
        </w:rPr>
        <w:t>совокупных обязательств Уполномоченного органа.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1138"/>
        <w:gridCol w:w="1378"/>
        <w:gridCol w:w="1498"/>
        <w:gridCol w:w="1200"/>
        <w:gridCol w:w="1277"/>
        <w:gridCol w:w="1987"/>
      </w:tblGrid>
      <w:tr w:rsidR="0041175C" w:rsidRPr="00B4161F">
        <w:trPr>
          <w:trHeight w:hRule="exact" w:val="8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№</w:t>
            </w:r>
          </w:p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п.п.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№</w:t>
            </w:r>
          </w:p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договора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Дата</w:t>
            </w:r>
          </w:p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договора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Номер</w:t>
            </w:r>
          </w:p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сертификата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Цена</w:t>
            </w:r>
          </w:p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услуги,</w:t>
            </w:r>
          </w:p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ind w:left="320"/>
              <w:jc w:val="left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Объем</w:t>
            </w:r>
          </w:p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услуги,</w:t>
            </w:r>
          </w:p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часов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Обязательство по оплате, рублей</w:t>
            </w:r>
          </w:p>
        </w:tc>
      </w:tr>
      <w:tr w:rsidR="0041175C" w:rsidRPr="00B4161F">
        <w:trPr>
          <w:trHeight w:hRule="exact" w:val="29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41175C" w:rsidRPr="00B4161F">
        <w:trPr>
          <w:trHeight w:hRule="exact" w:val="28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41175C" w:rsidRPr="00B4161F">
        <w:trPr>
          <w:trHeight w:hRule="exact" w:val="28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41175C" w:rsidRPr="00B4161F">
        <w:trPr>
          <w:trHeight w:hRule="exact" w:val="293"/>
          <w:jc w:val="center"/>
        </w:trPr>
        <w:tc>
          <w:tcPr>
            <w:tcW w:w="7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Совокупный объем обязательств Уполномоченного органа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41175C" w:rsidRPr="00B4161F" w:rsidRDefault="0041175C" w:rsidP="00B4161F">
      <w:pPr>
        <w:rPr>
          <w:rFonts w:ascii="Times New Roman" w:hAnsi="Times New Roman" w:cs="Times New Roman"/>
        </w:rPr>
      </w:pPr>
    </w:p>
    <w:p w:rsidR="0041175C" w:rsidRDefault="00FE2819" w:rsidP="00B4161F">
      <w:pPr>
        <w:pStyle w:val="21"/>
        <w:shd w:val="clear" w:color="auto" w:fill="auto"/>
        <w:spacing w:before="0" w:after="0" w:line="240" w:lineRule="auto"/>
        <w:ind w:left="60"/>
        <w:jc w:val="center"/>
        <w:rPr>
          <w:sz w:val="24"/>
          <w:szCs w:val="24"/>
        </w:rPr>
      </w:pPr>
      <w:r w:rsidRPr="00B4161F">
        <w:rPr>
          <w:sz w:val="24"/>
          <w:szCs w:val="24"/>
        </w:rPr>
        <w:t>Наименование Исполнителя образовательных услуг</w:t>
      </w:r>
    </w:p>
    <w:p w:rsidR="00973676" w:rsidRPr="00B4161F" w:rsidRDefault="00973676" w:rsidP="00B4161F">
      <w:pPr>
        <w:pStyle w:val="21"/>
        <w:shd w:val="clear" w:color="auto" w:fill="auto"/>
        <w:spacing w:before="0" w:after="0" w:line="240" w:lineRule="auto"/>
        <w:ind w:left="60"/>
        <w:jc w:val="center"/>
        <w:rPr>
          <w:sz w:val="24"/>
          <w:szCs w:val="24"/>
        </w:rPr>
      </w:pPr>
    </w:p>
    <w:p w:rsidR="0041175C" w:rsidRPr="00B4161F" w:rsidRDefault="007102AC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  <w:r w:rsidRPr="00B4161F">
        <w:rPr>
          <w:sz w:val="24"/>
          <w:szCs w:val="24"/>
        </w:rPr>
        <w:pict>
          <v:shape id="_x0000_s1032" type="#_x0000_t202" style="position:absolute;left:0;text-align:left;margin-left:32.55pt;margin-top:-.4pt;width:92.3pt;height:12.5pt;z-index:-251661312;mso-wrap-distance-left:5pt;mso-wrap-distance-top:29.6pt;mso-wrap-distance-right:5pt;mso-position-horizontal-relative:margin" filled="f" stroked="f">
            <v:textbox style="mso-fit-shape-to-text:t" inset="0,0,0,0">
              <w:txbxContent>
                <w:p w:rsidR="0041175C" w:rsidRDefault="00FE2819">
                  <w:pPr>
                    <w:pStyle w:val="21"/>
                    <w:shd w:val="clear" w:color="auto" w:fill="auto"/>
                    <w:spacing w:before="0" w:after="0" w:line="25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Руководитель</w:t>
                  </w:r>
                </w:p>
              </w:txbxContent>
            </v:textbox>
            <w10:wrap type="square" anchorx="margin"/>
          </v:shape>
        </w:pict>
      </w:r>
      <w:r w:rsidR="00FE2819" w:rsidRPr="00B4161F">
        <w:rPr>
          <w:sz w:val="24"/>
          <w:szCs w:val="24"/>
        </w:rPr>
        <w:t>Главный бухгалтер</w:t>
      </w:r>
    </w:p>
    <w:p w:rsidR="0041175C" w:rsidRDefault="007102AC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  <w:r w:rsidRPr="00B4161F">
        <w:rPr>
          <w:sz w:val="24"/>
          <w:szCs w:val="24"/>
        </w:rPr>
        <w:pict>
          <v:shape id="_x0000_s1031" type="#_x0000_t202" style="position:absolute;left:0;text-align:left;margin-left:115.6pt;margin-top:.25pt;width:14.1pt;height:12.5pt;z-index:-251660288;mso-wrap-distance-left:5pt;mso-wrap-distance-right:5pt;mso-position-horizontal-relative:margin" filled="f" stroked="f">
            <v:textbox style="mso-fit-shape-to-text:t" inset="0,0,0,0">
              <w:txbxContent>
                <w:p w:rsidR="0041175C" w:rsidRDefault="00FE2819">
                  <w:pPr>
                    <w:pStyle w:val="21"/>
                    <w:shd w:val="clear" w:color="auto" w:fill="auto"/>
                    <w:spacing w:before="0" w:after="0" w:line="25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/</w:t>
                  </w:r>
                </w:p>
              </w:txbxContent>
            </v:textbox>
            <w10:wrap type="square" anchorx="margin"/>
          </v:shape>
        </w:pict>
      </w:r>
      <w:r w:rsidR="00FE2819" w:rsidRPr="00B4161F">
        <w:rPr>
          <w:sz w:val="24"/>
          <w:szCs w:val="24"/>
        </w:rPr>
        <w:t>/</w:t>
      </w:r>
      <w:r w:rsidR="00FE2819" w:rsidRPr="00B4161F">
        <w:rPr>
          <w:sz w:val="24"/>
          <w:szCs w:val="24"/>
        </w:rPr>
        <w:br w:type="page"/>
      </w: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</w:p>
    <w:p w:rsidR="00973676" w:rsidRDefault="00973676" w:rsidP="00973676">
      <w:pPr>
        <w:pStyle w:val="2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</w:p>
    <w:p w:rsidR="00973676" w:rsidRDefault="00973676" w:rsidP="00973676">
      <w:pPr>
        <w:pStyle w:val="2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</w:p>
    <w:p w:rsidR="00973676" w:rsidRDefault="00973676" w:rsidP="00973676">
      <w:pPr>
        <w:pStyle w:val="2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</w:p>
    <w:p w:rsidR="00973676" w:rsidRPr="00B4161F" w:rsidRDefault="00973676" w:rsidP="00973676">
      <w:pPr>
        <w:pStyle w:val="2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1138"/>
        <w:gridCol w:w="1378"/>
        <w:gridCol w:w="1498"/>
        <w:gridCol w:w="1200"/>
        <w:gridCol w:w="1277"/>
        <w:gridCol w:w="1987"/>
      </w:tblGrid>
      <w:tr w:rsidR="0041175C" w:rsidRPr="00B4161F">
        <w:trPr>
          <w:trHeight w:hRule="exact" w:val="8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ind w:left="160"/>
              <w:jc w:val="left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№</w:t>
            </w:r>
          </w:p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ind w:left="160"/>
              <w:jc w:val="left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п.п.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№</w:t>
            </w:r>
          </w:p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договора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Дата</w:t>
            </w:r>
          </w:p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договора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Номер</w:t>
            </w:r>
          </w:p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сертификата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Цена</w:t>
            </w:r>
          </w:p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услуги,</w:t>
            </w:r>
          </w:p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руб.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ind w:left="320"/>
              <w:jc w:val="left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Объем</w:t>
            </w:r>
          </w:p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услуги,</w:t>
            </w:r>
          </w:p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часов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Обязательство по оплате, рублей</w:t>
            </w:r>
          </w:p>
        </w:tc>
      </w:tr>
      <w:tr w:rsidR="0041175C" w:rsidRPr="00B4161F">
        <w:trPr>
          <w:trHeight w:hRule="exact" w:val="28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</w:tr>
      <w:tr w:rsidR="0041175C" w:rsidRPr="00B4161F">
        <w:trPr>
          <w:trHeight w:hRule="exact" w:val="28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</w:tr>
      <w:tr w:rsidR="0041175C" w:rsidRPr="00B4161F">
        <w:trPr>
          <w:trHeight w:hRule="exact" w:val="28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</w:tr>
      <w:tr w:rsidR="0041175C" w:rsidRPr="00B4161F">
        <w:trPr>
          <w:trHeight w:hRule="exact" w:val="293"/>
        </w:trPr>
        <w:tc>
          <w:tcPr>
            <w:tcW w:w="7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75C" w:rsidRPr="00B4161F" w:rsidRDefault="00FE2819" w:rsidP="00B4161F">
            <w:pPr>
              <w:pStyle w:val="21"/>
              <w:framePr w:w="9077" w:h="1992" w:hSpace="340" w:wrap="notBeside" w:vAnchor="text" w:hAnchor="text" w:x="341" w:y="57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4161F">
              <w:rPr>
                <w:rStyle w:val="115pt"/>
                <w:sz w:val="24"/>
                <w:szCs w:val="24"/>
              </w:rPr>
              <w:t>Совокупный объем обязательств Уполномоченного органа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75C" w:rsidRPr="00B4161F" w:rsidRDefault="0041175C" w:rsidP="00B4161F">
            <w:pPr>
              <w:framePr w:w="9077" w:h="1992" w:hSpace="340" w:wrap="notBeside" w:vAnchor="text" w:hAnchor="text" w:x="341" w:y="577"/>
              <w:rPr>
                <w:rFonts w:ascii="Times New Roman" w:hAnsi="Times New Roman" w:cs="Times New Roman"/>
              </w:rPr>
            </w:pPr>
          </w:p>
        </w:tc>
      </w:tr>
    </w:tbl>
    <w:p w:rsidR="0041175C" w:rsidRPr="00B4161F" w:rsidRDefault="00FE2819" w:rsidP="00B4161F">
      <w:pPr>
        <w:pStyle w:val="aa"/>
        <w:framePr w:w="902" w:h="274" w:hSpace="340" w:wrap="notBeside" w:vAnchor="text" w:hAnchor="text" w:x="6490" w:y="-23"/>
        <w:shd w:val="clear" w:color="auto" w:fill="auto"/>
        <w:spacing w:line="240" w:lineRule="auto"/>
        <w:rPr>
          <w:sz w:val="24"/>
          <w:szCs w:val="24"/>
        </w:rPr>
      </w:pPr>
      <w:r w:rsidRPr="00B4161F">
        <w:rPr>
          <w:sz w:val="24"/>
          <w:szCs w:val="24"/>
        </w:rPr>
        <w:t>^ рублей</w:t>
      </w: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left="200"/>
        <w:jc w:val="center"/>
        <w:rPr>
          <w:sz w:val="24"/>
          <w:szCs w:val="24"/>
        </w:rPr>
      </w:pP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left="200"/>
        <w:jc w:val="center"/>
        <w:rPr>
          <w:sz w:val="24"/>
          <w:szCs w:val="24"/>
        </w:rPr>
      </w:pPr>
    </w:p>
    <w:p w:rsidR="00973676" w:rsidRDefault="00973676" w:rsidP="00B4161F">
      <w:pPr>
        <w:pStyle w:val="21"/>
        <w:shd w:val="clear" w:color="auto" w:fill="auto"/>
        <w:spacing w:before="0" w:after="0" w:line="240" w:lineRule="auto"/>
        <w:ind w:left="200"/>
        <w:jc w:val="center"/>
        <w:rPr>
          <w:sz w:val="24"/>
          <w:szCs w:val="24"/>
        </w:rPr>
      </w:pPr>
    </w:p>
    <w:p w:rsidR="0041175C" w:rsidRPr="00B4161F" w:rsidRDefault="007102AC" w:rsidP="00B4161F">
      <w:pPr>
        <w:pStyle w:val="21"/>
        <w:shd w:val="clear" w:color="auto" w:fill="auto"/>
        <w:spacing w:before="0" w:after="0" w:line="240" w:lineRule="auto"/>
        <w:ind w:left="200"/>
        <w:jc w:val="center"/>
        <w:rPr>
          <w:sz w:val="24"/>
          <w:szCs w:val="24"/>
        </w:rPr>
      </w:pPr>
      <w:r w:rsidRPr="00B4161F">
        <w:rPr>
          <w:sz w:val="24"/>
          <w:szCs w:val="24"/>
        </w:rPr>
        <w:pict>
          <v:shape id="_x0000_s1030" type="#_x0000_t202" style="position:absolute;left:0;text-align:left;margin-left:-12.95pt;margin-top:135.45pt;width:269.35pt;height:48.3pt;z-index:-251659264;mso-wrap-distance-left:5pt;mso-wrap-distance-right:5pt;mso-wrap-distance-bottom:16pt;mso-position-horizontal-relative:margin;mso-position-vertical-relative:margin" filled="f" stroked="f">
            <v:textbox style="mso-fit-shape-to-text:t" inset="0,0,0,0">
              <w:txbxContent>
                <w:p w:rsidR="0041175C" w:rsidRDefault="00FE2819">
                  <w:pPr>
                    <w:pStyle w:val="21"/>
                    <w:shd w:val="clear" w:color="auto" w:fill="auto"/>
                    <w:tabs>
                      <w:tab w:val="left" w:leader="underscore" w:pos="5285"/>
                    </w:tabs>
                    <w:spacing w:before="0" w:after="0" w:line="322" w:lineRule="exact"/>
                    <w:ind w:right="120"/>
                  </w:pPr>
                  <w:r>
                    <w:rPr>
                      <w:rStyle w:val="Exact"/>
                      <w:spacing w:val="0"/>
                    </w:rPr>
                    <w:t>ОГРН исполнителя образовательных услуг: Проавансировано услуг за месяцна сумму: _ Подлежит оплате:</w:t>
                  </w:r>
                  <w:r>
                    <w:rPr>
                      <w:rStyle w:val="Exact"/>
                      <w:spacing w:val="0"/>
                    </w:rPr>
                    <w:tab/>
                  </w:r>
                </w:p>
              </w:txbxContent>
            </v:textbox>
            <w10:wrap type="square" anchorx="margin" anchory="margin"/>
          </v:shape>
        </w:pict>
      </w:r>
      <w:r w:rsidRPr="00B4161F">
        <w:rPr>
          <w:sz w:val="24"/>
          <w:szCs w:val="24"/>
        </w:rPr>
        <w:pict>
          <v:shape id="_x0000_s1029" type="#_x0000_t202" style="position:absolute;left:0;text-align:left;margin-left:350.15pt;margin-top:-4.5pt;width:132.5pt;height:27.4pt;z-index:-251658240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41175C" w:rsidRDefault="00FE2819">
                  <w:pPr>
                    <w:pStyle w:val="40"/>
                    <w:shd w:val="clear" w:color="auto" w:fill="auto"/>
                    <w:spacing w:line="274" w:lineRule="exact"/>
                    <w:jc w:val="right"/>
                  </w:pPr>
                  <w:r>
                    <w:rPr>
                      <w:rStyle w:val="4Exact"/>
                      <w:spacing w:val="0"/>
                    </w:rPr>
                    <w:t>Приложение №2 к Рамочному соглашению</w:t>
                  </w:r>
                </w:p>
              </w:txbxContent>
            </v:textbox>
            <w10:wrap type="topAndBottom" anchorx="margin" anchory="margin"/>
          </v:shape>
        </w:pict>
      </w:r>
      <w:r w:rsidRPr="00B4161F">
        <w:rPr>
          <w:sz w:val="24"/>
          <w:szCs w:val="24"/>
        </w:rPr>
        <w:pict>
          <v:shape id="_x0000_s1028" type="#_x0000_t202" style="position:absolute;left:0;text-align:left;margin-left:-12.95pt;margin-top:41.85pt;width:315.6pt;height:70.95pt;z-index:-251657216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41175C" w:rsidRDefault="00FE2819">
                  <w:pPr>
                    <w:pStyle w:val="40"/>
                    <w:shd w:val="clear" w:color="auto" w:fill="auto"/>
                    <w:spacing w:after="667" w:line="250" w:lineRule="exact"/>
                    <w:ind w:right="260"/>
                    <w:jc w:val="right"/>
                  </w:pPr>
                  <w:r>
                    <w:rPr>
                      <w:rStyle w:val="4125pt0ptExact"/>
                      <w:spacing w:val="0"/>
                    </w:rPr>
                    <w:t>Р</w:t>
                  </w:r>
                  <w:r>
                    <w:rPr>
                      <w:rStyle w:val="4Exact"/>
                      <w:spacing w:val="0"/>
                    </w:rPr>
                    <w:t>еестр договоров</w:t>
                  </w:r>
                </w:p>
                <w:p w:rsidR="0041175C" w:rsidRDefault="00FE2819">
                  <w:pPr>
                    <w:pStyle w:val="21"/>
                    <w:shd w:val="clear" w:color="auto" w:fill="auto"/>
                    <w:tabs>
                      <w:tab w:val="left" w:leader="underscore" w:pos="6312"/>
                    </w:tabs>
                    <w:spacing w:before="0" w:after="2" w:line="250" w:lineRule="exact"/>
                  </w:pPr>
                  <w:r>
                    <w:rPr>
                      <w:rStyle w:val="Exact"/>
                      <w:spacing w:val="0"/>
                    </w:rPr>
                    <w:t>Месяц, за который сформирован реестр:</w:t>
                  </w:r>
                  <w:r>
                    <w:rPr>
                      <w:rStyle w:val="Exact"/>
                      <w:spacing w:val="0"/>
                    </w:rPr>
                    <w:tab/>
                  </w:r>
                </w:p>
                <w:p w:rsidR="0041175C" w:rsidRDefault="00FE2819">
                  <w:pPr>
                    <w:pStyle w:val="21"/>
                    <w:shd w:val="clear" w:color="auto" w:fill="auto"/>
                    <w:spacing w:before="0" w:after="0" w:line="250" w:lineRule="exact"/>
                  </w:pPr>
                  <w:r>
                    <w:rPr>
                      <w:rStyle w:val="Exact"/>
                      <w:spacing w:val="0"/>
                    </w:rPr>
                    <w:t>Наименование исполнителя образовательных услуг:</w:t>
                  </w:r>
                </w:p>
              </w:txbxContent>
            </v:textbox>
            <w10:wrap type="topAndBottom" anchorx="margin" anchory="margin"/>
          </v:shape>
        </w:pict>
      </w:r>
      <w:r w:rsidR="00FE2819" w:rsidRPr="00B4161F">
        <w:rPr>
          <w:sz w:val="24"/>
          <w:szCs w:val="24"/>
        </w:rPr>
        <w:t>Наименование Исполнителя образовательных услуг</w:t>
      </w:r>
    </w:p>
    <w:p w:rsidR="0041175C" w:rsidRPr="00B4161F" w:rsidRDefault="007102AC" w:rsidP="00B4161F">
      <w:pPr>
        <w:pStyle w:val="21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  <w:r w:rsidRPr="00B4161F">
        <w:rPr>
          <w:sz w:val="24"/>
          <w:szCs w:val="24"/>
        </w:rPr>
        <w:pict>
          <v:shape id="_x0000_s1027" type="#_x0000_t202" style="position:absolute;left:0;text-align:left;margin-left:21.05pt;margin-top:-.4pt;width:92.3pt;height:12.5pt;z-index:-251656192;mso-wrap-distance-left:5pt;mso-wrap-distance-top:29.6pt;mso-wrap-distance-right:5pt;mso-position-horizontal-relative:margin" filled="f" stroked="f">
            <v:textbox style="mso-fit-shape-to-text:t" inset="0,0,0,0">
              <w:txbxContent>
                <w:p w:rsidR="0041175C" w:rsidRDefault="00FE2819">
                  <w:pPr>
                    <w:pStyle w:val="21"/>
                    <w:shd w:val="clear" w:color="auto" w:fill="auto"/>
                    <w:spacing w:before="0" w:after="0" w:line="25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Руководитель</w:t>
                  </w:r>
                </w:p>
              </w:txbxContent>
            </v:textbox>
            <w10:wrap type="square" anchorx="margin"/>
          </v:shape>
        </w:pict>
      </w:r>
      <w:r w:rsidR="00FE2819" w:rsidRPr="00B4161F">
        <w:rPr>
          <w:sz w:val="24"/>
          <w:szCs w:val="24"/>
        </w:rPr>
        <w:t>Главный бухгалтер</w:t>
      </w:r>
    </w:p>
    <w:p w:rsidR="0041175C" w:rsidRPr="00B4161F" w:rsidRDefault="007102AC" w:rsidP="00B4161F">
      <w:pPr>
        <w:pStyle w:val="11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B4161F">
        <w:rPr>
          <w:sz w:val="24"/>
          <w:szCs w:val="24"/>
        </w:rPr>
        <w:pict>
          <v:shape id="_x0000_s1026" type="#_x0000_t202" style="position:absolute;left:0;text-align:left;margin-left:104.1pt;margin-top:.25pt;width:14.1pt;height:12.5pt;z-index:-251655168;mso-wrap-distance-left:5pt;mso-wrap-distance-right:5pt;mso-position-horizontal-relative:margin" filled="f" stroked="f">
            <v:textbox style="mso-fit-shape-to-text:t" inset="0,0,0,0">
              <w:txbxContent>
                <w:p w:rsidR="0041175C" w:rsidRDefault="00FE2819">
                  <w:pPr>
                    <w:pStyle w:val="21"/>
                    <w:shd w:val="clear" w:color="auto" w:fill="auto"/>
                    <w:spacing w:before="0" w:after="0" w:line="25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/</w:t>
                  </w:r>
                </w:p>
              </w:txbxContent>
            </v:textbox>
            <w10:wrap type="square" anchorx="margin"/>
          </v:shape>
        </w:pict>
      </w:r>
      <w:bookmarkStart w:id="7" w:name="bookmark18"/>
      <w:r w:rsidR="00FE2819" w:rsidRPr="00B4161F">
        <w:rPr>
          <w:sz w:val="24"/>
          <w:szCs w:val="24"/>
        </w:rPr>
        <w:t>/_</w:t>
      </w:r>
      <w:bookmarkEnd w:id="7"/>
    </w:p>
    <w:sectPr w:rsidR="0041175C" w:rsidRPr="00B4161F" w:rsidSect="00973676">
      <w:type w:val="continuous"/>
      <w:pgSz w:w="11909" w:h="16838"/>
      <w:pgMar w:top="818" w:right="864" w:bottom="3637" w:left="864" w:header="0" w:footer="3" w:gutter="42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FA7" w:rsidRDefault="00F30FA7" w:rsidP="0041175C">
      <w:r>
        <w:separator/>
      </w:r>
    </w:p>
  </w:endnote>
  <w:endnote w:type="continuationSeparator" w:id="1">
    <w:p w:rsidR="00F30FA7" w:rsidRDefault="00F30FA7" w:rsidP="00411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5C" w:rsidRDefault="007102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90.45pt;margin-top:660.45pt;width:28.55pt;height:9.6pt;z-index:-251658240;mso-wrap-style:none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41175C" w:rsidRDefault="00FE281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М.П.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5C" w:rsidRDefault="007102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0.45pt;margin-top:660.45pt;width:28.55pt;height:9.6pt;z-index:-251657216;mso-wrap-style:none;mso-wrap-distance-left:5pt;mso-wrap-distance-right:5pt;mso-position-horizontal-relative:page;mso-position-vertical-relative:page" wrapcoords="0 0" filled="f" stroked="f">
          <v:textbox style="mso-next-textbox:#_x0000_s2055;mso-fit-shape-to-text:t" inset="0,0,0,0">
            <w:txbxContent>
              <w:p w:rsidR="0041175C" w:rsidRDefault="00FE281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М.П.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5C" w:rsidRDefault="007102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80.35pt;margin-top:681.35pt;width:28.8pt;height:9.6pt;z-index:-251655168;mso-wrap-style:none;mso-wrap-distance-left:5pt;mso-wrap-distance-right:5pt;mso-position-horizontal-relative:page;mso-position-vertical-relative:page" wrapcoords="0 0" filled="f" stroked="f">
          <v:textbox style="mso-next-textbox:#_x0000_s2057;mso-fit-shape-to-text:t" inset="0,0,0,0">
            <w:txbxContent>
              <w:p w:rsidR="0041175C" w:rsidRDefault="00FE281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М.П.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FA7" w:rsidRDefault="00F30FA7"/>
  </w:footnote>
  <w:footnote w:type="continuationSeparator" w:id="1">
    <w:p w:rsidR="00F30FA7" w:rsidRDefault="00F30FA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5C" w:rsidRDefault="007102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8pt;margin-top:48.35pt;width:11.75pt;height:9.6pt;z-index:-251662336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41175C" w:rsidRDefault="007102AC">
                <w:pPr>
                  <w:pStyle w:val="a7"/>
                  <w:shd w:val="clear" w:color="auto" w:fill="auto"/>
                  <w:spacing w:line="240" w:lineRule="auto"/>
                </w:pPr>
                <w:fldSimple w:instr=" PAGE \* MERGEFORMAT ">
                  <w:r w:rsidR="005544AF" w:rsidRPr="005544AF">
                    <w:rPr>
                      <w:rStyle w:val="a8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5C" w:rsidRDefault="007102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.8pt;margin-top:48.35pt;width:11.75pt;height:9.6pt;z-index:-251661312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41175C" w:rsidRDefault="007102AC">
                <w:pPr>
                  <w:pStyle w:val="a7"/>
                  <w:shd w:val="clear" w:color="auto" w:fill="auto"/>
                  <w:spacing w:line="240" w:lineRule="auto"/>
                </w:pPr>
                <w:fldSimple w:instr=" PAGE \* MERGEFORMAT ">
                  <w:r w:rsidR="005544AF" w:rsidRPr="005544AF">
                    <w:rPr>
                      <w:rStyle w:val="a8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5C" w:rsidRDefault="007102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2.8pt;margin-top:150.95pt;width:12pt;height:9.6pt;z-index:-251660288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41175C" w:rsidRDefault="007102AC">
                <w:pPr>
                  <w:pStyle w:val="a7"/>
                  <w:shd w:val="clear" w:color="auto" w:fill="auto"/>
                  <w:spacing w:line="240" w:lineRule="auto"/>
                </w:pPr>
                <w:fldSimple w:instr=" PAGE \* MERGEFORMAT ">
                  <w:r w:rsidR="005544AF" w:rsidRPr="005544AF">
                    <w:rPr>
                      <w:rStyle w:val="a8"/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5C" w:rsidRDefault="007102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2.8pt;margin-top:150.95pt;width:12pt;height:9.6pt;z-index:-251659264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41175C" w:rsidRDefault="007102AC">
                <w:pPr>
                  <w:pStyle w:val="a7"/>
                  <w:shd w:val="clear" w:color="auto" w:fill="auto"/>
                  <w:spacing w:line="240" w:lineRule="auto"/>
                </w:pPr>
                <w:fldSimple w:instr=" PAGE \* MERGEFORMAT ">
                  <w:r w:rsidR="00B4161F" w:rsidRPr="00B4161F">
                    <w:rPr>
                      <w:rStyle w:val="a8"/>
                      <w:noProof/>
                    </w:rPr>
                    <w:t>15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5C" w:rsidRDefault="007102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82.7pt;margin-top:153.6pt;width:12.95pt;height:9.6pt;z-index:-251656192;mso-wrap-style:none;mso-wrap-distance-left:5pt;mso-wrap-distance-right:5pt;mso-position-horizontal-relative:page;mso-position-vertical-relative:page" wrapcoords="0 0" filled="f" stroked="f">
          <v:textbox style="mso-next-textbox:#_x0000_s2056;mso-fit-shape-to-text:t" inset="0,0,0,0">
            <w:txbxContent>
              <w:p w:rsidR="0041175C" w:rsidRDefault="0041175C">
                <w:pPr>
                  <w:pStyle w:val="a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6428"/>
    <w:multiLevelType w:val="multilevel"/>
    <w:tmpl w:val="21D2CD2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376F2"/>
    <w:multiLevelType w:val="multilevel"/>
    <w:tmpl w:val="CDEA479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825BE0"/>
    <w:multiLevelType w:val="multilevel"/>
    <w:tmpl w:val="CEDA3FB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1E5376"/>
    <w:multiLevelType w:val="multilevel"/>
    <w:tmpl w:val="366A0684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0809F1"/>
    <w:multiLevelType w:val="multilevel"/>
    <w:tmpl w:val="2E7A65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610734"/>
    <w:multiLevelType w:val="multilevel"/>
    <w:tmpl w:val="0FEE9B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67AF3"/>
    <w:multiLevelType w:val="multilevel"/>
    <w:tmpl w:val="3A0E909A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700333"/>
    <w:multiLevelType w:val="multilevel"/>
    <w:tmpl w:val="FBA8DF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F63645"/>
    <w:multiLevelType w:val="multilevel"/>
    <w:tmpl w:val="5C348F8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3C3281"/>
    <w:multiLevelType w:val="multilevel"/>
    <w:tmpl w:val="7116F4C6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8F05DA"/>
    <w:multiLevelType w:val="multilevel"/>
    <w:tmpl w:val="568EF5B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E5499C"/>
    <w:multiLevelType w:val="multilevel"/>
    <w:tmpl w:val="60B801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A57C3C"/>
    <w:multiLevelType w:val="multilevel"/>
    <w:tmpl w:val="D36EB1CA"/>
    <w:lvl w:ilvl="0">
      <w:start w:val="1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82F93"/>
    <w:multiLevelType w:val="multilevel"/>
    <w:tmpl w:val="BAD87A1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973D83"/>
    <w:multiLevelType w:val="multilevel"/>
    <w:tmpl w:val="15D25B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021305"/>
    <w:multiLevelType w:val="multilevel"/>
    <w:tmpl w:val="D90409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8B3A84"/>
    <w:multiLevelType w:val="multilevel"/>
    <w:tmpl w:val="3B00F83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5D497E"/>
    <w:multiLevelType w:val="multilevel"/>
    <w:tmpl w:val="65D07DA0"/>
    <w:lvl w:ilvl="0">
      <w:start w:val="2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235095"/>
    <w:multiLevelType w:val="multilevel"/>
    <w:tmpl w:val="52C244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7F244D"/>
    <w:multiLevelType w:val="multilevel"/>
    <w:tmpl w:val="A3DE17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201D70"/>
    <w:multiLevelType w:val="multilevel"/>
    <w:tmpl w:val="EF9CF5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BC5D3B"/>
    <w:multiLevelType w:val="multilevel"/>
    <w:tmpl w:val="D26AA2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DC1292"/>
    <w:multiLevelType w:val="multilevel"/>
    <w:tmpl w:val="218E90FC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CB3612A"/>
    <w:multiLevelType w:val="multilevel"/>
    <w:tmpl w:val="B8D6842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0D74075"/>
    <w:multiLevelType w:val="multilevel"/>
    <w:tmpl w:val="09403E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2DF23A1"/>
    <w:multiLevelType w:val="multilevel"/>
    <w:tmpl w:val="44E8EF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1B30AC"/>
    <w:multiLevelType w:val="multilevel"/>
    <w:tmpl w:val="E69EDE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151E6"/>
    <w:multiLevelType w:val="multilevel"/>
    <w:tmpl w:val="65F60B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DD7E9C"/>
    <w:multiLevelType w:val="multilevel"/>
    <w:tmpl w:val="0C0A5C1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E71C48"/>
    <w:multiLevelType w:val="multilevel"/>
    <w:tmpl w:val="6EE6DC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2D377E"/>
    <w:multiLevelType w:val="multilevel"/>
    <w:tmpl w:val="5D48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9B03933"/>
    <w:multiLevelType w:val="multilevel"/>
    <w:tmpl w:val="B44091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E63682A"/>
    <w:multiLevelType w:val="multilevel"/>
    <w:tmpl w:val="BEBA6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5"/>
  </w:num>
  <w:num w:numId="3">
    <w:abstractNumId w:val="29"/>
  </w:num>
  <w:num w:numId="4">
    <w:abstractNumId w:val="23"/>
  </w:num>
  <w:num w:numId="5">
    <w:abstractNumId w:val="20"/>
  </w:num>
  <w:num w:numId="6">
    <w:abstractNumId w:val="19"/>
  </w:num>
  <w:num w:numId="7">
    <w:abstractNumId w:val="21"/>
  </w:num>
  <w:num w:numId="8">
    <w:abstractNumId w:val="30"/>
  </w:num>
  <w:num w:numId="9">
    <w:abstractNumId w:val="4"/>
  </w:num>
  <w:num w:numId="10">
    <w:abstractNumId w:val="6"/>
  </w:num>
  <w:num w:numId="11">
    <w:abstractNumId w:val="25"/>
  </w:num>
  <w:num w:numId="12">
    <w:abstractNumId w:val="32"/>
  </w:num>
  <w:num w:numId="13">
    <w:abstractNumId w:val="27"/>
  </w:num>
  <w:num w:numId="14">
    <w:abstractNumId w:val="7"/>
  </w:num>
  <w:num w:numId="15">
    <w:abstractNumId w:val="14"/>
  </w:num>
  <w:num w:numId="16">
    <w:abstractNumId w:val="26"/>
  </w:num>
  <w:num w:numId="17">
    <w:abstractNumId w:val="24"/>
  </w:num>
  <w:num w:numId="18">
    <w:abstractNumId w:val="15"/>
  </w:num>
  <w:num w:numId="19">
    <w:abstractNumId w:val="2"/>
  </w:num>
  <w:num w:numId="20">
    <w:abstractNumId w:val="11"/>
  </w:num>
  <w:num w:numId="21">
    <w:abstractNumId w:val="0"/>
  </w:num>
  <w:num w:numId="22">
    <w:abstractNumId w:val="18"/>
  </w:num>
  <w:num w:numId="23">
    <w:abstractNumId w:val="13"/>
  </w:num>
  <w:num w:numId="24">
    <w:abstractNumId w:val="17"/>
  </w:num>
  <w:num w:numId="25">
    <w:abstractNumId w:val="28"/>
  </w:num>
  <w:num w:numId="26">
    <w:abstractNumId w:val="12"/>
  </w:num>
  <w:num w:numId="27">
    <w:abstractNumId w:val="9"/>
  </w:num>
  <w:num w:numId="28">
    <w:abstractNumId w:val="3"/>
  </w:num>
  <w:num w:numId="29">
    <w:abstractNumId w:val="10"/>
  </w:num>
  <w:num w:numId="30">
    <w:abstractNumId w:val="16"/>
  </w:num>
  <w:num w:numId="31">
    <w:abstractNumId w:val="8"/>
  </w:num>
  <w:num w:numId="32">
    <w:abstractNumId w:val="1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41175C"/>
    <w:rsid w:val="00136567"/>
    <w:rsid w:val="0041175C"/>
    <w:rsid w:val="005544AF"/>
    <w:rsid w:val="006D1669"/>
    <w:rsid w:val="007102AC"/>
    <w:rsid w:val="00973676"/>
    <w:rsid w:val="00B4161F"/>
    <w:rsid w:val="00BC78A4"/>
    <w:rsid w:val="00E676C6"/>
    <w:rsid w:val="00F30FA7"/>
    <w:rsid w:val="00F3748F"/>
    <w:rsid w:val="00F3779F"/>
    <w:rsid w:val="00FE2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175C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1175C"/>
    <w:rPr>
      <w:color w:val="000080"/>
      <w:u w:val="single"/>
    </w:rPr>
  </w:style>
  <w:style w:type="character" w:customStyle="1" w:styleId="2">
    <w:name w:val="Основной текст (2)_"/>
    <w:link w:val="20"/>
    <w:rsid w:val="004117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link w:val="21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Основной текст + Курсив"/>
    <w:rsid w:val="004117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link w:val="30"/>
    <w:rsid w:val="004117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 + Не курсив"/>
    <w:rsid w:val="004117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6">
    <w:name w:val="Колонтитул_"/>
    <w:link w:val="a7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Колонтитул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2">
    <w:name w:val="Заголовок №2_"/>
    <w:link w:val="23"/>
    <w:rsid w:val="004117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Corbel14pt">
    <w:name w:val="Основной текст + Corbel;14 pt;Курсив"/>
    <w:rsid w:val="0041175C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85pt">
    <w:name w:val="Основной текст + 18;5 pt;Полужирный;Курсив"/>
    <w:rsid w:val="0041175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7"/>
      <w:szCs w:val="37"/>
      <w:u w:val="none"/>
    </w:rPr>
  </w:style>
  <w:style w:type="character" w:customStyle="1" w:styleId="145pt">
    <w:name w:val="Основной текст + 14;5 pt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2115pt">
    <w:name w:val="Основной текст (2) + 11;5 pt"/>
    <w:rsid w:val="004117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15pt0">
    <w:name w:val="Заголовок №2 + 11;5 pt"/>
    <w:rsid w:val="004117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link w:val="40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35pt">
    <w:name w:val="Основной текст (4) + 13;5 pt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Exact">
    <w:name w:val="Основной текст Exact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Exact">
    <w:name w:val="Основной текст (4) Exact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125pt0ptExact">
    <w:name w:val="Основной текст (4) + 12;5 pt;Интервал 0 pt Exact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</w:rPr>
  </w:style>
  <w:style w:type="character" w:customStyle="1" w:styleId="a9">
    <w:name w:val="Подпись к таблице_"/>
    <w:link w:val="aa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5pt">
    <w:name w:val="Основной текст + 11;5 pt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link w:val="11"/>
    <w:rsid w:val="004117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20">
    <w:name w:val="Основной текст (2)"/>
    <w:basedOn w:val="a"/>
    <w:link w:val="2"/>
    <w:rsid w:val="0041175C"/>
    <w:pPr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41175C"/>
    <w:pPr>
      <w:shd w:val="clear" w:color="auto" w:fill="FFFFFF"/>
      <w:spacing w:before="30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41175C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7">
    <w:name w:val="Колонтитул"/>
    <w:basedOn w:val="a"/>
    <w:link w:val="a6"/>
    <w:rsid w:val="004117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Заголовок №2"/>
    <w:basedOn w:val="a"/>
    <w:link w:val="22"/>
    <w:rsid w:val="0041175C"/>
    <w:pPr>
      <w:shd w:val="clear" w:color="auto" w:fill="FFFFFF"/>
      <w:spacing w:before="24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rsid w:val="004117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Подпись к таблице"/>
    <w:basedOn w:val="a"/>
    <w:link w:val="a9"/>
    <w:rsid w:val="0041175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41175C"/>
    <w:pPr>
      <w:shd w:val="clear" w:color="auto" w:fill="FFFFFF"/>
      <w:spacing w:before="300" w:line="0" w:lineRule="atLeast"/>
      <w:jc w:val="righ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List Paragraph"/>
    <w:basedOn w:val="a"/>
    <w:uiPriority w:val="34"/>
    <w:qFormat/>
    <w:rsid w:val="00B4161F"/>
    <w:pPr>
      <w:ind w:left="708"/>
    </w:pPr>
  </w:style>
  <w:style w:type="paragraph" w:styleId="ac">
    <w:name w:val="footer"/>
    <w:basedOn w:val="a"/>
    <w:link w:val="ad"/>
    <w:uiPriority w:val="99"/>
    <w:unhideWhenUsed/>
    <w:rsid w:val="006D16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D1669"/>
    <w:rPr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6D166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D1669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11875</CharactersWithSpaces>
  <SharedDoc>false</SharedDoc>
  <HLinks>
    <vt:vector size="54" baseType="variant">
      <vt:variant>
        <vt:i4>3670051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bookmark16</vt:lpwstr>
      </vt:variant>
      <vt:variant>
        <vt:i4>917522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bookmark6</vt:lpwstr>
      </vt:variant>
      <vt:variant>
        <vt:i4>917522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  <vt:variant>
        <vt:i4>917522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  <vt:variant>
        <vt:i4>917522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bookmark4</vt:lpwstr>
      </vt:variant>
      <vt:variant>
        <vt:i4>917522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bookmark3</vt:lpwstr>
      </vt:variant>
      <vt:variant>
        <vt:i4>917522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  <vt:variant>
        <vt:i4>917522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bookmark8</vt:lpwstr>
      </vt:variant>
      <vt:variant>
        <vt:i4>917522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Хозяин</cp:lastModifiedBy>
  <cp:revision>2</cp:revision>
  <dcterms:created xsi:type="dcterms:W3CDTF">2022-03-26T16:08:00Z</dcterms:created>
  <dcterms:modified xsi:type="dcterms:W3CDTF">2022-03-26T16:08:00Z</dcterms:modified>
</cp:coreProperties>
</file>