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92" w:rsidRDefault="00595092" w:rsidP="00595092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34485" cy="2901950"/>
            <wp:effectExtent l="0" t="0" r="0" b="0"/>
            <wp:docPr id="2" name="Рисунок 2" descr="лого-мб-нацпрое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-мб-нацпроек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5092" w:rsidRPr="00F2737A" w:rsidRDefault="00595092" w:rsidP="00595092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F2737A">
        <w:rPr>
          <w:rFonts w:ascii="Times New Roman" w:hAnsi="Times New Roman"/>
          <w:b/>
          <w:sz w:val="28"/>
          <w:szCs w:val="28"/>
        </w:rPr>
        <w:t>Азбука бизнеса – для творческих отраслей</w:t>
      </w:r>
    </w:p>
    <w:p w:rsidR="00595092" w:rsidRPr="00F2737A" w:rsidRDefault="00595092" w:rsidP="0059509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i/>
          <w:sz w:val="28"/>
          <w:szCs w:val="28"/>
        </w:rPr>
        <w:t>В Ленинградском областном колледже культуры и искусства проходит тренинг «Азбука предпринимателя»</w:t>
      </w:r>
      <w:r w:rsidRPr="00F2737A">
        <w:rPr>
          <w:rFonts w:ascii="Times New Roman" w:hAnsi="Times New Roman"/>
          <w:sz w:val="28"/>
          <w:szCs w:val="28"/>
        </w:rPr>
        <w:t> 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>Обучение проводится по программе Корпорации МСП в рамках национального проекта «Малое и среднее предпринимательство и поддержка индивидуальной предпринимательской инициативы». Организатор - Фонд поддержки  предпринимательства  Ленинградской области.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Участники в течение четырёх дней будут изучать основы предпринимательства: анализировать </w:t>
      </w:r>
      <w:proofErr w:type="gramStart"/>
      <w:r w:rsidRPr="00F2737A">
        <w:rPr>
          <w:rFonts w:ascii="Times New Roman" w:hAnsi="Times New Roman"/>
          <w:sz w:val="28"/>
          <w:szCs w:val="28"/>
        </w:rPr>
        <w:t>бизнес-идеи</w:t>
      </w:r>
      <w:proofErr w:type="gramEnd"/>
      <w:r w:rsidRPr="00F2737A">
        <w:rPr>
          <w:rFonts w:ascii="Times New Roman" w:hAnsi="Times New Roman"/>
          <w:sz w:val="28"/>
          <w:szCs w:val="28"/>
        </w:rPr>
        <w:t xml:space="preserve">, формировать маркетинговый, организационный, финансовый планы. В итоге смогут самостоятельно составить бизнес-план и выйти на защиту своего проекта, чтобы в дальнейшем получить «молодежный» грант. 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Уже в первый день специалисты комитета по развитию малого, среднего бизнеса и потребительского рынка Ленобласти рассказали, какая господдержка доступна в рамках национального проекта, в том числе о грантах до 500 тысяч рублей молодым предпринимателям не старше 25 лет. 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 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 «Развитию бизнеса в креативных, творческих отраслях мы уделяем сейчас особое внимание, - подчеркнула председатель комитета Светлана </w:t>
      </w:r>
      <w:proofErr w:type="spellStart"/>
      <w:r w:rsidRPr="00F2737A">
        <w:rPr>
          <w:rFonts w:ascii="Times New Roman" w:hAnsi="Times New Roman"/>
          <w:sz w:val="28"/>
          <w:szCs w:val="28"/>
        </w:rPr>
        <w:t>Нерушай</w:t>
      </w:r>
      <w:proofErr w:type="spellEnd"/>
      <w:r w:rsidRPr="00F2737A">
        <w:rPr>
          <w:rFonts w:ascii="Times New Roman" w:hAnsi="Times New Roman"/>
          <w:sz w:val="28"/>
          <w:szCs w:val="28"/>
        </w:rPr>
        <w:t xml:space="preserve">. - В этом году на базе центра «Мой бизнес» начал работу сектор специализированного консультирования, студенты колледжа проходят практику в центре молодежного инновационного творчества, созданного также в рамках нацпроекта, планируется проведение областного фестиваля </w:t>
      </w:r>
      <w:r w:rsidRPr="00F2737A">
        <w:rPr>
          <w:rFonts w:ascii="Times New Roman" w:hAnsi="Times New Roman"/>
          <w:sz w:val="28"/>
          <w:szCs w:val="28"/>
        </w:rPr>
        <w:lastRenderedPageBreak/>
        <w:t>креативных индустрий. Мы надеемся, что для студентов обучение основам бизнеса станет импульсом к созданию своего дела и в дальнейшем – к получению финансовой поддержки в виде грантов».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>Это только первая встреча комитета и обучающая программа, организованная Фондом  поддержки предпринимательства для студентов. Подобные мероприятия комитет и Фонд проведут в 2023 году также в других колледжах и вузах Ленинградской области и готовы сформировать  график встреч по запросам учебных заведений.</w:t>
      </w:r>
    </w:p>
    <w:p w:rsidR="00595092" w:rsidRPr="00F2737A" w:rsidRDefault="00595092" w:rsidP="00595092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> 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Тренинги по программам Корпорации МСП проходят практически во всех районах Ленинградской области. В 2022 году проведено 116 тренингов, участниками которых стали почти 1600 человек. </w:t>
      </w:r>
    </w:p>
    <w:p w:rsidR="00595092" w:rsidRPr="00F2737A" w:rsidRDefault="00595092" w:rsidP="00595092">
      <w:pPr>
        <w:shd w:val="clear" w:color="auto" w:fill="FFFFFF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>Информацию об обучающих мероприятиях можно получить на сайте 813.</w:t>
      </w:r>
      <w:proofErr w:type="spellStart"/>
      <w:r w:rsidRPr="00F2737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2737A">
        <w:rPr>
          <w:rFonts w:ascii="Times New Roman" w:hAnsi="Times New Roman"/>
          <w:sz w:val="28"/>
          <w:szCs w:val="28"/>
        </w:rPr>
        <w:t xml:space="preserve"> по </w:t>
      </w:r>
      <w:hyperlink r:id="rId6" w:history="1">
        <w:r w:rsidRPr="00F2737A">
          <w:rPr>
            <w:rStyle w:val="a5"/>
            <w:rFonts w:ascii="Times New Roman" w:hAnsi="Times New Roman"/>
            <w:sz w:val="28"/>
            <w:szCs w:val="28"/>
            <w:lang w:val="en-US"/>
          </w:rPr>
          <w:t>https</w:t>
        </w:r>
        <w:r w:rsidRPr="00F2737A">
          <w:rPr>
            <w:rStyle w:val="a5"/>
            <w:rFonts w:ascii="Times New Roman" w:hAnsi="Times New Roman"/>
            <w:sz w:val="28"/>
            <w:szCs w:val="28"/>
          </w:rPr>
          <w:t>://813.</w:t>
        </w:r>
        <w:r w:rsidRPr="00F2737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r w:rsidRPr="00F2737A">
          <w:rPr>
            <w:rStyle w:val="a5"/>
            <w:rFonts w:ascii="Times New Roman" w:hAnsi="Times New Roman"/>
            <w:sz w:val="28"/>
            <w:szCs w:val="28"/>
          </w:rPr>
          <w:t>/</w:t>
        </w:r>
        <w:r w:rsidRPr="00F2737A">
          <w:rPr>
            <w:rStyle w:val="a5"/>
            <w:rFonts w:ascii="Times New Roman" w:hAnsi="Times New Roman"/>
            <w:sz w:val="28"/>
            <w:szCs w:val="28"/>
            <w:lang w:val="en-US"/>
          </w:rPr>
          <w:t>podderzhka</w:t>
        </w:r>
        <w:r w:rsidRPr="00F2737A">
          <w:rPr>
            <w:rStyle w:val="a5"/>
            <w:rFonts w:ascii="Times New Roman" w:hAnsi="Times New Roman"/>
            <w:sz w:val="28"/>
            <w:szCs w:val="28"/>
          </w:rPr>
          <w:t>/</w:t>
        </w:r>
        <w:r w:rsidRPr="00F2737A">
          <w:rPr>
            <w:rStyle w:val="a5"/>
            <w:rFonts w:ascii="Times New Roman" w:hAnsi="Times New Roman"/>
            <w:sz w:val="28"/>
            <w:szCs w:val="28"/>
            <w:lang w:val="en-US"/>
          </w:rPr>
          <w:t>obuchenie</w:t>
        </w:r>
        <w:r w:rsidRPr="00F2737A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F2737A">
        <w:rPr>
          <w:rFonts w:ascii="Times New Roman" w:hAnsi="Times New Roman"/>
          <w:sz w:val="28"/>
          <w:szCs w:val="28"/>
        </w:rPr>
        <w:t xml:space="preserve"> или в муниципальной организации поддержки предпринимательства, контакты смотрите здесь </w:t>
      </w:r>
      <w:hyperlink r:id="rId7" w:history="1">
        <w:r w:rsidRPr="00F2737A">
          <w:rPr>
            <w:rStyle w:val="a5"/>
            <w:rFonts w:ascii="Times New Roman" w:hAnsi="Times New Roman"/>
            <w:sz w:val="28"/>
            <w:szCs w:val="28"/>
          </w:rPr>
          <w:t>https://813.ru/support-centers/munitsipalnye-fondy-podderzhki/</w:t>
        </w:r>
      </w:hyperlink>
    </w:p>
    <w:p w:rsidR="00595092" w:rsidRDefault="00595092" w:rsidP="00595092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95092" w:rsidRDefault="00595092" w:rsidP="00595092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95092" w:rsidRDefault="00595092" w:rsidP="00595092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95092" w:rsidRDefault="00595092" w:rsidP="00595092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95092" w:rsidRDefault="00595092" w:rsidP="00595092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595092" w:rsidRDefault="00595092" w:rsidP="00595092">
      <w:pPr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437CC0" w:rsidRPr="00595092" w:rsidRDefault="00437CC0" w:rsidP="00595092"/>
    <w:sectPr w:rsidR="00437CC0" w:rsidRPr="0059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3F"/>
    <w:rsid w:val="00434E3C"/>
    <w:rsid w:val="00437CC0"/>
    <w:rsid w:val="00595092"/>
    <w:rsid w:val="00B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3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rsid w:val="0059509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3C"/>
    <w:rPr>
      <w:rFonts w:ascii="Tahoma" w:eastAsia="Times New Roman" w:hAnsi="Tahoma" w:cs="Tahoma"/>
      <w:sz w:val="16"/>
      <w:szCs w:val="16"/>
    </w:rPr>
  </w:style>
  <w:style w:type="character" w:styleId="a5">
    <w:name w:val="Hyperlink"/>
    <w:basedOn w:val="a0"/>
    <w:rsid w:val="0059509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813.ru/support-centers/munitsipalnye-fondy-podderzhk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813.ru/podderzhka/obucheni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2023-03-24T06:30:00Z</dcterms:created>
  <dcterms:modified xsi:type="dcterms:W3CDTF">2023-03-24T06:30:00Z</dcterms:modified>
</cp:coreProperties>
</file>