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18C31" w14:textId="1769A056" w:rsidR="00D074FC" w:rsidRDefault="00D074FC" w:rsidP="003130C4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A30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Большедворское</w:t>
      </w:r>
      <w:proofErr w:type="spellEnd"/>
      <w:r w:rsidR="00A30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proofErr w:type="spellStart"/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Бокситогорского</w:t>
      </w:r>
      <w:proofErr w:type="spellEnd"/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Ленинградской области</w:t>
      </w:r>
      <w:r w:rsid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B733EAE" w14:textId="77777777" w:rsidR="003130C4" w:rsidRPr="003130C4" w:rsidRDefault="003130C4" w:rsidP="003130C4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167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288"/>
        <w:gridCol w:w="1747"/>
        <w:gridCol w:w="3760"/>
      </w:tblGrid>
      <w:tr w:rsidR="004B3EBB" w:rsidRPr="009B7E1C" w14:paraId="48452832" w14:textId="6C7F3B63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C04CC" w14:textId="65550E64" w:rsidR="004B3EBB" w:rsidRPr="009B7E1C" w:rsidRDefault="004B3EBB" w:rsidP="009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0ED83" w14:textId="77777777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реквизиты акта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0A7E2" w14:textId="77777777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7A92CFC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Краткое описание </w:t>
            </w:r>
          </w:p>
          <w:p w14:paraId="202F85E8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круга лиц и (или) </w:t>
            </w:r>
          </w:p>
          <w:p w14:paraId="5A30DE43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перечня объектов, в отношении которых устанавливаются </w:t>
            </w:r>
          </w:p>
          <w:p w14:paraId="1FCB8709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обязательные </w:t>
            </w:r>
          </w:p>
          <w:p w14:paraId="1E560B86" w14:textId="5E081DD0" w:rsidR="004B3EBB" w:rsidRPr="009B7E1C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>требования</w:t>
            </w:r>
          </w:p>
        </w:tc>
      </w:tr>
      <w:tr w:rsidR="004B3EBB" w:rsidRPr="009B7E1C" w14:paraId="6666D1B7" w14:textId="3751AC6C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3EE9E" w14:textId="77777777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5F5D2" w14:textId="18AEEF23" w:rsidR="004B3EBB" w:rsidRPr="009B7E1C" w:rsidRDefault="004B3EBB" w:rsidP="00A3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D3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 xml:space="preserve">(ред. от 05.12.2022) 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67797" w14:textId="4430048F" w:rsidR="004B3EBB" w:rsidRPr="009B7E1C" w:rsidRDefault="004B3EBB" w:rsidP="00D41380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 xml:space="preserve">Оценивается </w:t>
            </w:r>
            <w:r w:rsidRPr="00CB7161">
              <w:rPr>
                <w:sz w:val="22"/>
                <w:szCs w:val="22"/>
              </w:rPr>
              <w:t>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8F8D3C" w14:textId="214C5633" w:rsidR="004B3EBB" w:rsidRPr="009B7E1C" w:rsidRDefault="004B3EBB" w:rsidP="00670FCA">
            <w:pPr>
              <w:spacing w:after="0" w:line="240" w:lineRule="auto"/>
              <w:ind w:left="113" w:right="195" w:firstLine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14E37953" w14:textId="53EB519D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4F0C" w14:textId="1214F14C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A6F0" w14:textId="77777777" w:rsidR="004B3EBB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>(ред. от 10.03.2023)</w:t>
            </w:r>
          </w:p>
          <w:p w14:paraId="354D329C" w14:textId="42AD980C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3739" w14:textId="16C5F7FB" w:rsidR="004B3EBB" w:rsidRPr="00EE6A01" w:rsidRDefault="004B3EBB" w:rsidP="00D2637F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063547" w14:textId="126F1B17" w:rsidR="004B3EBB" w:rsidRPr="009B7E1C" w:rsidRDefault="004B3EBB" w:rsidP="00670FCA">
            <w:pPr>
              <w:spacing w:after="0" w:line="240" w:lineRule="auto"/>
              <w:ind w:right="54" w:firstLine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57C5CC94" w14:textId="6F53CC95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231D" w14:textId="48799B18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180E" w14:textId="10811274" w:rsidR="004B3EBB" w:rsidRPr="009B7E1C" w:rsidRDefault="004B3EBB" w:rsidP="00A3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7C0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t xml:space="preserve"> </w:t>
            </w:r>
            <w:r w:rsidRPr="001627C0">
              <w:rPr>
                <w:rFonts w:ascii="Times New Roman" w:eastAsia="Times New Roman" w:hAnsi="Times New Roman" w:cs="Times New Roman"/>
                <w:lang w:eastAsia="ru-RU"/>
              </w:rPr>
              <w:t>(с изменениями на 4 ноября 2022 года)</w:t>
            </w:r>
            <w: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A1ADF" w14:textId="5CD0D8CD" w:rsidR="004B3EBB" w:rsidRPr="00EE6A01" w:rsidRDefault="004B3EBB" w:rsidP="00D2637F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 xml:space="preserve">часть 1 статьи 9, часть 1 статьи 10, часть 1 статьи 11, часть </w:t>
            </w:r>
            <w:r w:rsidRPr="00EE6A01">
              <w:rPr>
                <w:sz w:val="22"/>
                <w:szCs w:val="22"/>
              </w:rPr>
              <w:lastRenderedPageBreak/>
              <w:t xml:space="preserve">1 статьи 12 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5DEF01" w14:textId="05555830" w:rsidR="004B3EBB" w:rsidRPr="00670FCA" w:rsidRDefault="004B3EBB" w:rsidP="00670FCA">
            <w:pPr>
              <w:pStyle w:val="a3"/>
              <w:spacing w:after="0"/>
              <w:ind w:left="113" w:right="54" w:firstLine="141"/>
              <w:jc w:val="center"/>
              <w:rPr>
                <w:sz w:val="22"/>
                <w:szCs w:val="22"/>
              </w:rPr>
            </w:pPr>
            <w:r w:rsidRPr="00670FCA">
              <w:rPr>
                <w:sz w:val="22"/>
                <w:szCs w:val="22"/>
              </w:rPr>
              <w:lastRenderedPageBreak/>
              <w:t xml:space="preserve">владельцы автомобильных дорог, организации, осуществляющие ремонт и содержание автомобильных дорог, владельцы объектов </w:t>
            </w:r>
            <w:r w:rsidRPr="00670FCA">
              <w:rPr>
                <w:sz w:val="22"/>
                <w:szCs w:val="22"/>
              </w:rPr>
              <w:lastRenderedPageBreak/>
              <w:t>придорожной инфраструктуры, автомобильные дороги и дорожные сооружения</w:t>
            </w:r>
          </w:p>
        </w:tc>
      </w:tr>
      <w:tr w:rsidR="004B3EBB" w:rsidRPr="009B7E1C" w14:paraId="7E52F70F" w14:textId="2D4D3B64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63570" w14:textId="7C3FC12E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844C5" w14:textId="77777777" w:rsidR="004B3EBB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A7E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(редакция, действующая с 1 марта 2023 года)</w:t>
            </w:r>
          </w:p>
          <w:p w14:paraId="527CE433" w14:textId="2B8460C4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095E4" w14:textId="6DCA0309" w:rsidR="004B3EBB" w:rsidRPr="00EE6A01" w:rsidRDefault="004B3EBB" w:rsidP="00A07E3D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статья 13, 13.1, 16, 17, 18, 19, 20, 22, 25, 29, часть 8 статьи 26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AD3946" w14:textId="16010AC2" w:rsidR="004B3EBB" w:rsidRPr="009B0B06" w:rsidRDefault="004B3EBB" w:rsidP="00670FCA">
            <w:pPr>
              <w:spacing w:after="0" w:line="240" w:lineRule="auto"/>
              <w:ind w:left="58" w:righ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7CC2D881" w14:textId="30D5D7EA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CF33C" w14:textId="3F060A40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A18B" w14:textId="6D24A5A2" w:rsidR="004B3EBB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E49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A6C1724" w14:textId="7B489B8D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294CA" w14:textId="7775A1F2" w:rsidR="004B3EBB" w:rsidRPr="00EE6A01" w:rsidRDefault="004B3EBB" w:rsidP="00D2637F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 xml:space="preserve">пункт 5 части 1 статьи 14, пункт 5 части 1 статьи 15, пункт 5 части 1 статьи 16 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C66DEB" w14:textId="61966331" w:rsidR="004B3EBB" w:rsidRPr="00D41380" w:rsidRDefault="004B3EBB" w:rsidP="00670FCA">
            <w:pPr>
              <w:pStyle w:val="a3"/>
              <w:ind w:left="58" w:right="101"/>
              <w:jc w:val="center"/>
              <w:rPr>
                <w:sz w:val="22"/>
                <w:szCs w:val="22"/>
              </w:rPr>
            </w:pPr>
            <w:r w:rsidRPr="00670FCA">
              <w:rPr>
                <w:sz w:val="22"/>
                <w:szCs w:val="22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78911D5A" w14:textId="38EC67C3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8C5DF" w14:textId="65C4127D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3A79A" w14:textId="77777777" w:rsidR="004B3EBB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08.11.2007 № 259-ФЗ</w:t>
            </w:r>
            <w:r>
              <w:t xml:space="preserve"> </w:t>
            </w:r>
            <w:r w:rsidRPr="005579E0">
              <w:rPr>
                <w:rFonts w:ascii="Times New Roman" w:eastAsia="Times New Roman" w:hAnsi="Times New Roman" w:cs="Times New Roman"/>
                <w:lang w:eastAsia="ru-RU"/>
              </w:rPr>
              <w:t>"Устав автомобильного транспорта и городского наземного электрического транспорта"</w:t>
            </w:r>
            <w:r>
              <w:t xml:space="preserve"> </w:t>
            </w: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(редакция, действующая с 1 марта 2023 года)</w:t>
            </w:r>
          </w:p>
          <w:p w14:paraId="37CBE357" w14:textId="09E041CA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9DB5B" w14:textId="6018B80A" w:rsidR="004B3EBB" w:rsidRPr="00EE6A01" w:rsidRDefault="004B3EBB" w:rsidP="00676E39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Статьи 19-22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E2026C" w14:textId="7636C8F1" w:rsidR="004B3EBB" w:rsidRPr="00676E39" w:rsidRDefault="004B3EBB" w:rsidP="00676E39">
            <w:pPr>
              <w:spacing w:after="0" w:line="240" w:lineRule="auto"/>
              <w:ind w:left="58" w:righ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535A803A" w14:textId="4BEE406F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0A17" w14:textId="44DF2D1D" w:rsidR="004B3EBB" w:rsidRPr="009B7E1C" w:rsidRDefault="009450BA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C2AA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транспорта Российской Федерации от 07.08.2020 № 288 «О Порядке проведения оценки технического состояния автомобильных дорог"</w:t>
            </w:r>
          </w:p>
          <w:p w14:paraId="5230130F" w14:textId="19FD2C80" w:rsidR="004B3EBB" w:rsidRPr="009B7E1C" w:rsidRDefault="004B3EBB" w:rsidP="00A3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DE35" w14:textId="06BD00BE" w:rsidR="004B3EBB" w:rsidRPr="00EE6A01" w:rsidRDefault="004B3EBB" w:rsidP="00EE6A01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</w:tcPr>
          <w:p w14:paraId="1D1EBEBB" w14:textId="6622AA69" w:rsidR="004B3EBB" w:rsidRPr="00A710F7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0CA971B0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BB09" w14:textId="68D4EC90" w:rsidR="004B3EBB" w:rsidRPr="009B7E1C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1780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Министерства транспорта Российской Федерации от 10.08.2020 № 296 «Об утверждении Порядка осуществления владельцем автомобильной дороги мониторинга соблюдения владельцем инженерных коммуникаций технических </w:t>
            </w: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дорог»</w:t>
            </w:r>
          </w:p>
          <w:p w14:paraId="23134A59" w14:textId="4C0F814D" w:rsidR="004B3EBB" w:rsidRPr="009B7E1C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F866" w14:textId="0D91F7F5" w:rsidR="004B3EBB" w:rsidRPr="00EE6A01" w:rsidRDefault="004B3EBB" w:rsidP="002A48D7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lastRenderedPageBreak/>
              <w:t>Оценивается в полном объёме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A12025" w14:textId="577A7CC7" w:rsidR="004B3EBB" w:rsidRPr="003071BF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t xml:space="preserve">владельцы автомобильных дорог, организации, осуществляющие ремонт и содержание автомобильных дорог, </w:t>
            </w:r>
            <w:r w:rsidRPr="00670FCA">
              <w:rPr>
                <w:rFonts w:ascii="Times New Roman" w:hAnsi="Times New Roman" w:cs="Times New Roman"/>
              </w:rPr>
              <w:lastRenderedPageBreak/>
              <w:t>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7B94A0EF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F1C75" w14:textId="44392600" w:rsidR="004B3EBB" w:rsidRPr="009B7E1C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6B4BD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ГОСТ Р 50597-2017 </w:t>
            </w:r>
          </w:p>
          <w:p w14:paraId="76B0B13D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  <w:p w14:paraId="3E03AF76" w14:textId="64CDF3D1" w:rsidR="004B3EBB" w:rsidRPr="009B7E1C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F1E7B" w14:textId="1F6034B6" w:rsidR="004B3EBB" w:rsidRPr="00EE6A01" w:rsidRDefault="004B3EBB" w:rsidP="002D2235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F11BA3" w14:textId="6EC6CFAD" w:rsidR="004B3EBB" w:rsidRPr="002D2235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25045D16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F294" w14:textId="0986B622" w:rsidR="004B3EBB" w:rsidRPr="009B7E1C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2F0A7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ГОСТ Р 54809-2011 </w:t>
            </w:r>
          </w:p>
          <w:p w14:paraId="7776E8DE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«Технические средства организации дорожного движения. Разметка дорожная. Методы контроля»</w:t>
            </w:r>
          </w:p>
          <w:p w14:paraId="523111F9" w14:textId="4A98D91C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B611D" w14:textId="2AA4401E" w:rsidR="004B3EBB" w:rsidRPr="00EE6A01" w:rsidRDefault="004B3EBB" w:rsidP="00C411A5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195F56" w14:textId="2EB50172" w:rsidR="004B3EBB" w:rsidRPr="00C411A5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127B5093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AD287" w14:textId="4FAC2F53" w:rsidR="004B3EBB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A09A5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ГОСТ 32758-2014 </w:t>
            </w:r>
          </w:p>
          <w:p w14:paraId="2CE0CE97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«Дороги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</w:t>
            </w:r>
          </w:p>
          <w:p w14:paraId="5FAB4747" w14:textId="09F9AE1A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5E83" w14:textId="3E3929CB" w:rsidR="004B3EBB" w:rsidRPr="00EE6A01" w:rsidRDefault="004B3EBB" w:rsidP="00C411A5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689AC2" w14:textId="0A2F0750" w:rsidR="004B3EBB" w:rsidRPr="00C411A5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</w:tbl>
    <w:p w14:paraId="6C9DA3EE" w14:textId="77777777" w:rsidR="00D074FC" w:rsidRDefault="00D074FC"/>
    <w:sectPr w:rsidR="00D074FC" w:rsidSect="00313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B94"/>
    <w:multiLevelType w:val="hybridMultilevel"/>
    <w:tmpl w:val="9868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FC"/>
    <w:rsid w:val="00013A43"/>
    <w:rsid w:val="000F0AA4"/>
    <w:rsid w:val="0010759D"/>
    <w:rsid w:val="001627C0"/>
    <w:rsid w:val="00172F05"/>
    <w:rsid w:val="00173661"/>
    <w:rsid w:val="00222F1D"/>
    <w:rsid w:val="002A48D7"/>
    <w:rsid w:val="002D2235"/>
    <w:rsid w:val="003071BF"/>
    <w:rsid w:val="003130C4"/>
    <w:rsid w:val="00393585"/>
    <w:rsid w:val="004B3EBB"/>
    <w:rsid w:val="005579E0"/>
    <w:rsid w:val="00614E18"/>
    <w:rsid w:val="006440A6"/>
    <w:rsid w:val="00670FCA"/>
    <w:rsid w:val="00676E39"/>
    <w:rsid w:val="00684258"/>
    <w:rsid w:val="006E1B5B"/>
    <w:rsid w:val="007A3C62"/>
    <w:rsid w:val="007C5E49"/>
    <w:rsid w:val="00800104"/>
    <w:rsid w:val="009450BA"/>
    <w:rsid w:val="009B0B06"/>
    <w:rsid w:val="009B7E1C"/>
    <w:rsid w:val="00A07E3D"/>
    <w:rsid w:val="00A30D0F"/>
    <w:rsid w:val="00A710F7"/>
    <w:rsid w:val="00A85D3D"/>
    <w:rsid w:val="00AA4BFB"/>
    <w:rsid w:val="00AC24D7"/>
    <w:rsid w:val="00B64628"/>
    <w:rsid w:val="00BD3837"/>
    <w:rsid w:val="00BE54D0"/>
    <w:rsid w:val="00C13366"/>
    <w:rsid w:val="00C411A5"/>
    <w:rsid w:val="00C46BB9"/>
    <w:rsid w:val="00CB7161"/>
    <w:rsid w:val="00D074FC"/>
    <w:rsid w:val="00D20A7E"/>
    <w:rsid w:val="00D2637F"/>
    <w:rsid w:val="00D41380"/>
    <w:rsid w:val="00D46528"/>
    <w:rsid w:val="00D74B07"/>
    <w:rsid w:val="00DF63FA"/>
    <w:rsid w:val="00E616B8"/>
    <w:rsid w:val="00E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E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B7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2F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D3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E6A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B7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2F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D3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E6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777">
              <w:marLeft w:val="0"/>
              <w:marRight w:val="3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607">
                  <w:marLeft w:val="0"/>
                  <w:marRight w:val="0"/>
                  <w:marTop w:val="0"/>
                  <w:marBottom w:val="150"/>
                  <w:divBdr>
                    <w:top w:val="single" w:sz="6" w:space="15" w:color="CECECE"/>
                    <w:left w:val="single" w:sz="6" w:space="15" w:color="CECECE"/>
                    <w:bottom w:val="single" w:sz="6" w:space="15" w:color="CECECE"/>
                    <w:right w:val="single" w:sz="6" w:space="15" w:color="CECECE"/>
                  </w:divBdr>
                </w:div>
              </w:divsChild>
            </w:div>
          </w:divsChild>
        </w:div>
        <w:div w:id="311325496">
          <w:marLeft w:val="150"/>
          <w:marRight w:val="150"/>
          <w:marTop w:val="0"/>
          <w:marBottom w:val="0"/>
          <w:divBdr>
            <w:top w:val="none" w:sz="0" w:space="0" w:color="auto"/>
            <w:left w:val="single" w:sz="18" w:space="8" w:color="354C95"/>
            <w:bottom w:val="none" w:sz="0" w:space="0" w:color="auto"/>
            <w:right w:val="none" w:sz="0" w:space="0" w:color="auto"/>
          </w:divBdr>
        </w:div>
        <w:div w:id="12748282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354C95"/>
                <w:bottom w:val="none" w:sz="0" w:space="0" w:color="auto"/>
                <w:right w:val="none" w:sz="0" w:space="0" w:color="auto"/>
              </w:divBdr>
            </w:div>
            <w:div w:id="820466712">
              <w:marLeft w:val="0"/>
              <w:marRight w:val="3825"/>
              <w:marTop w:val="0"/>
              <w:marBottom w:val="0"/>
              <w:divBdr>
                <w:top w:val="none" w:sz="0" w:space="0" w:color="auto"/>
                <w:left w:val="single" w:sz="18" w:space="8" w:color="354C9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User</cp:lastModifiedBy>
  <cp:revision>9</cp:revision>
  <cp:lastPrinted>2023-04-19T07:21:00Z</cp:lastPrinted>
  <dcterms:created xsi:type="dcterms:W3CDTF">2023-04-18T14:43:00Z</dcterms:created>
  <dcterms:modified xsi:type="dcterms:W3CDTF">2023-05-02T11:45:00Z</dcterms:modified>
</cp:coreProperties>
</file>