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7C" w:rsidRPr="00CD639E" w:rsidRDefault="00717A7C" w:rsidP="00717A7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D639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 нормативных правовых актов</w:t>
      </w:r>
      <w:r w:rsidR="009C2E3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 указанием</w:t>
      </w:r>
      <w:r w:rsidR="001A7DD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структурных единиц этих актов</w:t>
      </w:r>
      <w:r w:rsidRPr="00CD639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, содержащих обязательные требования, соблюдение которых </w:t>
      </w:r>
      <w:r w:rsidR="009C2E3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является предметом контроля</w:t>
      </w:r>
      <w:r w:rsidRPr="00CD639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при осуществлении  муниципального контроля в сфере благоустройства</w:t>
      </w:r>
    </w:p>
    <w:p w:rsidR="00717A7C" w:rsidRPr="00CD639E" w:rsidRDefault="00717A7C" w:rsidP="00717A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3685"/>
        <w:gridCol w:w="4394"/>
      </w:tblGrid>
      <w:tr w:rsidR="001A7DD2" w:rsidRPr="001A7DD2" w:rsidTr="004A0476">
        <w:tc>
          <w:tcPr>
            <w:tcW w:w="42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368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4394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нормативного правового акта, содержащих обязательные требования</w:t>
            </w:r>
            <w:proofErr w:type="gramStart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соблюдения которых является предметом контроля</w:t>
            </w:r>
          </w:p>
        </w:tc>
      </w:tr>
      <w:tr w:rsidR="001A7DD2" w:rsidRPr="001A7DD2" w:rsidTr="004A0476">
        <w:trPr>
          <w:trHeight w:val="135"/>
        </w:trPr>
        <w:tc>
          <w:tcPr>
            <w:tcW w:w="42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vAlign w:val="center"/>
          </w:tcPr>
          <w:p w:rsidR="004C6FBC" w:rsidRPr="001A7DD2" w:rsidRDefault="004C6FBC" w:rsidP="001A7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г. № 131-ФЗ</w:t>
            </w:r>
          </w:p>
          <w:p w:rsidR="004C6FBC" w:rsidRPr="001A7DD2" w:rsidRDefault="004C6FBC" w:rsidP="001A7DD2">
            <w:pPr>
              <w:pStyle w:val="ConsPlusTitle"/>
              <w:rPr>
                <w:b w:val="0"/>
                <w:szCs w:val="24"/>
              </w:rPr>
            </w:pPr>
            <w:r w:rsidRPr="001A7DD2">
              <w:rPr>
                <w:b w:val="0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685" w:type="dxa"/>
            <w:vAlign w:val="center"/>
          </w:tcPr>
          <w:p w:rsidR="004C6FBC" w:rsidRPr="001A7DD2" w:rsidRDefault="004C6FBC" w:rsidP="001A7D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394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FBC" w:rsidRPr="001A7DD2" w:rsidRDefault="004C6FBC" w:rsidP="001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</w:t>
            </w:r>
          </w:p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1A7DD2" w:rsidRPr="001A7DD2" w:rsidTr="004A0476">
        <w:trPr>
          <w:trHeight w:val="135"/>
        </w:trPr>
        <w:tc>
          <w:tcPr>
            <w:tcW w:w="42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vAlign w:val="center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 января 2002 г. № 7-ФЗ</w:t>
            </w:r>
            <w:proofErr w:type="gramStart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»О</w:t>
            </w:r>
            <w:proofErr w:type="gramEnd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охране окружающей среды»</w:t>
            </w:r>
          </w:p>
        </w:tc>
        <w:tc>
          <w:tcPr>
            <w:tcW w:w="3685" w:type="dxa"/>
            <w:vAlign w:val="center"/>
          </w:tcPr>
          <w:p w:rsidR="004C6FBC" w:rsidRPr="001A7DD2" w:rsidRDefault="004C6FBC" w:rsidP="001A7D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394" w:type="dxa"/>
          </w:tcPr>
          <w:p w:rsidR="004C6FBC" w:rsidRPr="001A7DD2" w:rsidRDefault="004C6FBC" w:rsidP="001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</w:t>
            </w:r>
          </w:p>
          <w:p w:rsidR="004C6FBC" w:rsidRPr="001A7DD2" w:rsidRDefault="004C6FBC" w:rsidP="001A7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4C6FBC" w:rsidRPr="001A7DD2" w:rsidRDefault="004C6FBC" w:rsidP="001A7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</w:t>
            </w:r>
          </w:p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1A7DD2" w:rsidRPr="001A7DD2" w:rsidTr="004A0476">
        <w:trPr>
          <w:trHeight w:val="135"/>
        </w:trPr>
        <w:tc>
          <w:tcPr>
            <w:tcW w:w="42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№ 52-ФЗ</w:t>
            </w:r>
            <w:proofErr w:type="gramStart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»О</w:t>
            </w:r>
            <w:proofErr w:type="gramEnd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санитарно-эпидемиологическом благополучии населения»</w:t>
            </w:r>
          </w:p>
        </w:tc>
        <w:tc>
          <w:tcPr>
            <w:tcW w:w="3685" w:type="dxa"/>
            <w:vAlign w:val="center"/>
          </w:tcPr>
          <w:p w:rsidR="004C6FBC" w:rsidRPr="001A7DD2" w:rsidRDefault="004C6FBC" w:rsidP="001A7D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394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  <w:tr w:rsidR="001A7DD2" w:rsidRPr="001A7DD2" w:rsidTr="004A0476">
        <w:trPr>
          <w:trHeight w:val="135"/>
        </w:trPr>
        <w:tc>
          <w:tcPr>
            <w:tcW w:w="42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 декабря 2008 г. № 294-ФЗ</w:t>
            </w:r>
            <w:proofErr w:type="gramStart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»О</w:t>
            </w:r>
            <w:proofErr w:type="gramEnd"/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85" w:type="dxa"/>
            <w:vAlign w:val="center"/>
          </w:tcPr>
          <w:p w:rsidR="004C6FBC" w:rsidRPr="001A7DD2" w:rsidRDefault="004C6FBC" w:rsidP="001A7D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394" w:type="dxa"/>
          </w:tcPr>
          <w:p w:rsidR="004C6FBC" w:rsidRPr="001A7DD2" w:rsidRDefault="004C6FBC" w:rsidP="001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</w:t>
            </w:r>
          </w:p>
          <w:p w:rsidR="004C6FBC" w:rsidRPr="001A7DD2" w:rsidRDefault="004C6FBC" w:rsidP="001A7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10</w:t>
            </w:r>
          </w:p>
          <w:p w:rsidR="004C6FBC" w:rsidRPr="001A7DD2" w:rsidRDefault="004C6FBC" w:rsidP="001A7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11</w:t>
            </w:r>
          </w:p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12</w:t>
            </w:r>
          </w:p>
        </w:tc>
      </w:tr>
      <w:tr w:rsidR="001A7DD2" w:rsidRPr="001A7DD2" w:rsidTr="004A0476">
        <w:trPr>
          <w:trHeight w:val="135"/>
        </w:trPr>
        <w:tc>
          <w:tcPr>
            <w:tcW w:w="42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4C6FBC" w:rsidRPr="001A7DD2" w:rsidRDefault="004C6FBC" w:rsidP="001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D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совет</w:t>
            </w:r>
            <w:r w:rsidR="00162AA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 депутатов от  23.09.2021 №141</w:t>
            </w:r>
            <w:hyperlink r:id="rId7" w:history="1">
              <w:r w:rsidRPr="001A7D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 xml:space="preserve">«Об утверждении Положения об осуществлении муниципального </w:t>
              </w:r>
              <w:proofErr w:type="gramStart"/>
              <w:r w:rsidRPr="001A7D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контроля за</w:t>
              </w:r>
              <w:proofErr w:type="gramEnd"/>
              <w:r w:rsidRPr="001A7D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соблюдением правил благоустройства территории </w:t>
              </w:r>
            </w:hyperlink>
            <w:r w:rsidR="00162AA6" w:rsidRPr="00162AA6">
              <w:rPr>
                <w:rFonts w:ascii="Times New Roman" w:hAnsi="Times New Roman" w:cs="Times New Roman"/>
              </w:rPr>
              <w:t xml:space="preserve">муниципального </w:t>
            </w:r>
            <w:r w:rsidR="00162AA6" w:rsidRPr="00162AA6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="00162AA6" w:rsidRPr="00162AA6">
              <w:rPr>
                <w:rFonts w:ascii="Times New Roman" w:hAnsi="Times New Roman" w:cs="Times New Roman"/>
              </w:rPr>
              <w:t>Большедворское</w:t>
            </w:r>
            <w:proofErr w:type="spellEnd"/>
            <w:r w:rsidR="00162AA6" w:rsidRPr="00162AA6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162AA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4C6FBC" w:rsidRPr="001A7DD2" w:rsidRDefault="004C6FBC" w:rsidP="001A7D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4394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1A7DD2" w:rsidRPr="001A7DD2" w:rsidTr="001A7DD2">
        <w:trPr>
          <w:trHeight w:val="1249"/>
        </w:trPr>
        <w:tc>
          <w:tcPr>
            <w:tcW w:w="425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29" w:type="dxa"/>
            <w:vAlign w:val="center"/>
          </w:tcPr>
          <w:p w:rsidR="004C6FBC" w:rsidRPr="001A7DD2" w:rsidRDefault="008B6117" w:rsidP="008B61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депутатов от 14.12</w:t>
            </w:r>
            <w:r w:rsidR="004C6FBC" w:rsidRPr="001A7DD2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  <w:r w:rsidR="004C6FBC"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162</w:t>
            </w:r>
            <w:r w:rsidR="004C6FBC"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 Правил  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гоустройства территории Большедворского</w:t>
            </w:r>
            <w:r w:rsidR="004C6FBC"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3685" w:type="dxa"/>
            <w:vAlign w:val="center"/>
          </w:tcPr>
          <w:p w:rsidR="004C6FBC" w:rsidRPr="001A7DD2" w:rsidRDefault="004C6FBC" w:rsidP="001A7D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394" w:type="dxa"/>
          </w:tcPr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FBC" w:rsidRPr="001A7DD2" w:rsidRDefault="004C6FBC" w:rsidP="001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полном объёме</w:t>
            </w:r>
          </w:p>
        </w:tc>
        <w:bookmarkStart w:id="0" w:name="_GoBack"/>
        <w:bookmarkEnd w:id="0"/>
      </w:tr>
    </w:tbl>
    <w:p w:rsidR="00635915" w:rsidRDefault="00635915"/>
    <w:p w:rsidR="00635915" w:rsidRPr="00F35B54" w:rsidRDefault="00635915" w:rsidP="00635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635915" w:rsidRDefault="00635915" w:rsidP="0063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48" w:type="dxa"/>
        <w:tblInd w:w="817" w:type="dxa"/>
        <w:tblLook w:val="04A0" w:firstRow="1" w:lastRow="0" w:firstColumn="1" w:lastColumn="0" w:noHBand="0" w:noVBand="1"/>
      </w:tblPr>
      <w:tblGrid>
        <w:gridCol w:w="425"/>
        <w:gridCol w:w="3544"/>
        <w:gridCol w:w="10079"/>
      </w:tblGrid>
      <w:tr w:rsidR="00635915" w:rsidTr="00935490">
        <w:trPr>
          <w:trHeight w:val="465"/>
        </w:trPr>
        <w:tc>
          <w:tcPr>
            <w:tcW w:w="425" w:type="dxa"/>
            <w:vMerge w:val="restart"/>
          </w:tcPr>
          <w:p w:rsidR="00635915" w:rsidRDefault="00635915" w:rsidP="00F91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4C6FBC" w:rsidRPr="004C6FBC" w:rsidRDefault="004C6FBC" w:rsidP="004C6FBC">
            <w:pPr>
              <w:pStyle w:val="1"/>
              <w:pBdr>
                <w:bottom w:val="dotted" w:sz="6" w:space="12" w:color="000000"/>
              </w:pBd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4C6FB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Областной закон Ленинградской области</w:t>
            </w:r>
            <w:r w:rsidRPr="004C6FB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 от 02 июля 2003 года № 47- ОЗ «</w:t>
            </w:r>
            <w:r w:rsidRPr="004C6FB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»</w:t>
            </w:r>
          </w:p>
          <w:p w:rsidR="00635915" w:rsidRPr="00F35B54" w:rsidRDefault="00635915" w:rsidP="004C6FBC">
            <w:pPr>
              <w:pBdr>
                <w:bottom w:val="dotted" w:sz="6" w:space="12" w:color="000000"/>
              </w:pBdr>
              <w:shd w:val="clear" w:color="auto" w:fill="FFFFFF"/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15" w:rsidRDefault="00635915" w:rsidP="00F91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</w:tcPr>
          <w:p w:rsidR="00C46F39" w:rsidRPr="005D36CB" w:rsidRDefault="00C46F39" w:rsidP="00F91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C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Глава 4. </w:t>
            </w:r>
            <w:r w:rsidRPr="005D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6C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Статья 4.11</w:t>
            </w:r>
            <w:r w:rsidRPr="005D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Нарушение установленных органами местного самоуправления требований по содержанию, покраске и ремонту фасадов и витрин,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дома-</w:t>
            </w:r>
          </w:p>
          <w:p w:rsidR="00635915" w:rsidRPr="005D36CB" w:rsidRDefault="00C46F39" w:rsidP="00C46F39">
            <w:pPr>
              <w:pStyle w:val="w3-n"/>
              <w:shd w:val="clear" w:color="auto" w:fill="FFFFFF"/>
              <w:spacing w:after="90"/>
              <w:ind w:firstLine="612"/>
              <w:jc w:val="both"/>
              <w:textAlignment w:val="baseline"/>
            </w:pPr>
            <w:proofErr w:type="gramStart"/>
            <w:r w:rsidRPr="005D36CB">
              <w:rPr>
                <w:color w:val="000000"/>
              </w:rPr>
              <w:t>влечет предупреждение или наложение административного штрафа на граждан в размере от двух тысяч рублей до трех тысяч рублей; на должностных лиц - от пяти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пятнадцати тысяч рублей; на юридических лиц - от десяти тысяч рублей до двадцати тысяч рублей.</w:t>
            </w:r>
            <w:proofErr w:type="gramEnd"/>
          </w:p>
        </w:tc>
      </w:tr>
      <w:tr w:rsidR="004A0476" w:rsidTr="00935490">
        <w:trPr>
          <w:trHeight w:val="428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46F39" w:rsidRDefault="00C46F39" w:rsidP="00F91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C46F39" w:rsidRPr="004C6FBC" w:rsidRDefault="00C46F39" w:rsidP="004C6FBC">
            <w:pPr>
              <w:pStyle w:val="1"/>
              <w:pBdr>
                <w:bottom w:val="dotted" w:sz="6" w:space="12" w:color="000000"/>
              </w:pBd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bottom w:val="single" w:sz="4" w:space="0" w:color="auto"/>
            </w:tcBorders>
          </w:tcPr>
          <w:p w:rsidR="00C46F39" w:rsidRPr="005D36CB" w:rsidRDefault="00C46F39" w:rsidP="00C46F39">
            <w:pPr>
              <w:pStyle w:val="w3-n"/>
              <w:shd w:val="clear" w:color="auto" w:fill="FFFFFF"/>
              <w:spacing w:before="90" w:beforeAutospacing="0" w:after="90" w:afterAutospacing="0"/>
              <w:ind w:firstLine="612"/>
              <w:jc w:val="both"/>
              <w:textAlignment w:val="baseline"/>
              <w:rPr>
                <w:color w:val="000000"/>
              </w:rPr>
            </w:pPr>
            <w:r w:rsidRPr="005D36CB">
              <w:rPr>
                <w:bCs/>
                <w:color w:val="000000"/>
                <w:shd w:val="clear" w:color="auto" w:fill="FFFFFF"/>
              </w:rPr>
              <w:t>Глава 4. </w:t>
            </w:r>
            <w:r w:rsidRPr="005D36CB">
              <w:rPr>
                <w:color w:val="000000"/>
                <w:shd w:val="clear" w:color="auto" w:fill="FFFFFF"/>
              </w:rPr>
              <w:t xml:space="preserve"> </w:t>
            </w:r>
            <w:r w:rsidRPr="005D36CB">
              <w:rPr>
                <w:bCs/>
                <w:color w:val="000000"/>
                <w:shd w:val="clear" w:color="auto" w:fill="FFFFFF"/>
              </w:rPr>
              <w:t>Статья 4.11-1</w:t>
            </w:r>
            <w:r w:rsidRPr="005D36CB">
              <w:rPr>
                <w:color w:val="000000"/>
                <w:shd w:val="clear" w:color="auto" w:fill="FFFFFF"/>
              </w:rPr>
              <w:t xml:space="preserve"> 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</w:t>
            </w:r>
            <w:proofErr w:type="gramStart"/>
            <w:r w:rsidRPr="005D36CB">
              <w:rPr>
                <w:color w:val="000000"/>
                <w:shd w:val="clear" w:color="auto" w:fill="FFFFFF"/>
              </w:rPr>
              <w:t>и(</w:t>
            </w:r>
            <w:proofErr w:type="gramEnd"/>
            <w:r w:rsidRPr="005D36CB">
              <w:rPr>
                <w:color w:val="000000"/>
                <w:shd w:val="clear" w:color="auto" w:fill="FFFFFF"/>
              </w:rPr>
              <w:t>или) порядка его согласования -</w:t>
            </w:r>
            <w:r w:rsidRPr="005D36CB">
              <w:rPr>
                <w:color w:val="000000"/>
              </w:rPr>
              <w:t> </w:t>
            </w:r>
          </w:p>
          <w:p w:rsidR="004A0476" w:rsidRPr="005D36CB" w:rsidRDefault="00C46F39" w:rsidP="00C46F39">
            <w:pPr>
              <w:pStyle w:val="w3-n"/>
              <w:shd w:val="clear" w:color="auto" w:fill="FFFFFF"/>
              <w:spacing w:before="90" w:beforeAutospacing="0" w:after="90" w:afterAutospacing="0"/>
              <w:ind w:firstLine="612"/>
              <w:jc w:val="both"/>
              <w:textAlignment w:val="baseline"/>
              <w:rPr>
                <w:bCs/>
                <w:color w:val="000000"/>
                <w:shd w:val="clear" w:color="auto" w:fill="FFFFFF"/>
              </w:rPr>
            </w:pPr>
            <w:r w:rsidRPr="005D36CB">
              <w:rPr>
                <w:color w:val="000000"/>
              </w:rPr>
              <w:t>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  <w:p w:rsidR="004A0476" w:rsidRPr="005D36CB" w:rsidRDefault="004A0476" w:rsidP="00C46F39">
            <w:pPr>
              <w:pStyle w:val="w3-n"/>
              <w:shd w:val="clear" w:color="auto" w:fill="FFFFFF"/>
              <w:spacing w:before="90" w:beforeAutospacing="0"/>
              <w:ind w:firstLine="612"/>
              <w:jc w:val="both"/>
              <w:textAlignment w:val="baseline"/>
              <w:rPr>
                <w:color w:val="000000"/>
              </w:rPr>
            </w:pPr>
            <w:r w:rsidRPr="005D36CB">
              <w:rPr>
                <w:bCs/>
                <w:color w:val="000000"/>
                <w:shd w:val="clear" w:color="auto" w:fill="FFFFFF"/>
              </w:rPr>
              <w:t>Глава 4. </w:t>
            </w:r>
            <w:r w:rsidRPr="005D36CB">
              <w:rPr>
                <w:color w:val="000000"/>
                <w:shd w:val="clear" w:color="auto" w:fill="FFFFFF"/>
              </w:rPr>
              <w:t xml:space="preserve"> </w:t>
            </w:r>
            <w:r w:rsidRPr="005D36CB">
              <w:rPr>
                <w:bCs/>
                <w:color w:val="000000"/>
                <w:shd w:val="clear" w:color="auto" w:fill="FFFFFF"/>
              </w:rPr>
              <w:t>Статья 4.11-2</w:t>
            </w:r>
            <w:r w:rsidRPr="005D36CB">
              <w:rPr>
                <w:color w:val="000000"/>
                <w:shd w:val="clear" w:color="auto" w:fill="FFFFFF"/>
              </w:rPr>
              <w:t xml:space="preserve"> </w:t>
            </w:r>
            <w:r w:rsidRPr="005D36CB">
              <w:rPr>
                <w:color w:val="000000"/>
              </w:rPr>
              <w:t>Нарушение установленных правилами благоустройства территории муниципального образования требований к содержанию, внешнему виду ограждающих конструкций зданий, строений, сооружений -</w:t>
            </w:r>
          </w:p>
          <w:p w:rsidR="00C46F39" w:rsidRPr="005D36CB" w:rsidRDefault="004A0476" w:rsidP="00C46F39">
            <w:pPr>
              <w:pStyle w:val="w3-n"/>
              <w:shd w:val="clear" w:color="auto" w:fill="FFFFFF"/>
              <w:spacing w:after="90"/>
              <w:ind w:firstLine="612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5D36CB">
              <w:rPr>
                <w:color w:val="000000"/>
              </w:rPr>
              <w:t>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4A0476" w:rsidTr="00935490">
        <w:trPr>
          <w:trHeight w:val="2106"/>
        </w:trPr>
        <w:tc>
          <w:tcPr>
            <w:tcW w:w="425" w:type="dxa"/>
            <w:vMerge/>
            <w:tcBorders>
              <w:top w:val="nil"/>
            </w:tcBorders>
          </w:tcPr>
          <w:p w:rsidR="004A0476" w:rsidRDefault="004A0476" w:rsidP="00F91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A0476" w:rsidRPr="004C6FBC" w:rsidRDefault="004A0476" w:rsidP="004C6FBC">
            <w:pPr>
              <w:pStyle w:val="1"/>
              <w:pBdr>
                <w:bottom w:val="dotted" w:sz="6" w:space="12" w:color="000000"/>
              </w:pBd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nil"/>
            </w:tcBorders>
          </w:tcPr>
          <w:p w:rsidR="004A0476" w:rsidRDefault="004A0476" w:rsidP="004A0476">
            <w:pPr>
              <w:pStyle w:val="w3-n"/>
              <w:shd w:val="clear" w:color="auto" w:fill="FFFFFF"/>
              <w:spacing w:before="90" w:beforeAutospacing="0" w:after="90" w:afterAutospacing="0"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 w:rsidRPr="00C46F39">
              <w:rPr>
                <w:b/>
                <w:bCs/>
                <w:color w:val="000000"/>
                <w:shd w:val="clear" w:color="auto" w:fill="FFFFFF"/>
              </w:rPr>
              <w:t>Глава 4. </w:t>
            </w:r>
            <w:r w:rsidRPr="00C46F39">
              <w:rPr>
                <w:color w:val="000000"/>
              </w:rPr>
              <w:t> </w:t>
            </w:r>
            <w:r w:rsidRPr="00C46F39">
              <w:rPr>
                <w:b/>
                <w:bCs/>
                <w:color w:val="000000"/>
                <w:shd w:val="clear" w:color="auto" w:fill="FFFFFF"/>
              </w:rPr>
              <w:t>Статья 4.12.</w:t>
            </w:r>
          </w:p>
          <w:p w:rsidR="004A0476" w:rsidRPr="005C2B2E" w:rsidRDefault="004A0476" w:rsidP="004A0476">
            <w:pPr>
              <w:pStyle w:val="w3-n"/>
              <w:shd w:val="clear" w:color="auto" w:fill="FFFFFF"/>
              <w:spacing w:before="90" w:beforeAutospacing="0" w:after="9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C2B2E">
              <w:rPr>
                <w:color w:val="000000"/>
              </w:rPr>
              <w:t>Проведение земляных работ без получения разрешения на проведение земляных работ -</w:t>
            </w:r>
          </w:p>
          <w:p w:rsidR="004A0476" w:rsidRPr="005C2B2E" w:rsidRDefault="004A0476" w:rsidP="005C2B2E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proofErr w:type="gramStart"/>
            <w:r w:rsidRPr="005C2B2E">
              <w:rPr>
                <w:color w:val="000000"/>
              </w:rPr>
              <w:t>влечет наложение административного штрафа на граждан в размере от одной тысячи рублей до трех тысяч рублей; на должностных лиц - от десяти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сорока тысяч рублей до пятидесяти тысяч рублей.</w:t>
            </w:r>
            <w:proofErr w:type="gramEnd"/>
          </w:p>
          <w:p w:rsidR="004A0476" w:rsidRPr="005C2B2E" w:rsidRDefault="004A0476" w:rsidP="005C2B2E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r w:rsidRPr="005C2B2E">
              <w:rPr>
                <w:color w:val="000000"/>
              </w:rPr>
              <w:t>2. Нарушение требований к проведению земляных работ, указанных в разрешении на проведение земляных работ, -</w:t>
            </w:r>
          </w:p>
          <w:p w:rsidR="004A0476" w:rsidRDefault="004A0476" w:rsidP="005C2B2E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proofErr w:type="gramStart"/>
            <w:r w:rsidRPr="005C2B2E">
              <w:rPr>
                <w:color w:val="000000"/>
              </w:rPr>
              <w:t>влечет наложение административного штрафа на граждан в размере от одной тысячи рублей до двух тысяч рублей; на должностных лиц - от пяти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двадцати пяти тысяч рублей; на юридических лиц - от двадцати тысяч рублей до тридцати тысяч рублей.</w:t>
            </w:r>
            <w:proofErr w:type="gramEnd"/>
          </w:p>
          <w:p w:rsidR="004A0476" w:rsidRDefault="004A0476" w:rsidP="005C2B2E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</w:p>
          <w:p w:rsidR="004A0476" w:rsidRPr="005C2B2E" w:rsidRDefault="004A0476" w:rsidP="005C2B2E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r w:rsidRPr="005C2B2E">
              <w:rPr>
                <w:color w:val="000000"/>
              </w:rPr>
              <w:t>Положения настоящей статьи не распространяются на:</w:t>
            </w:r>
          </w:p>
          <w:p w:rsidR="004A0476" w:rsidRPr="005C2B2E" w:rsidRDefault="004A0476" w:rsidP="005C2B2E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r w:rsidRPr="005C2B2E">
              <w:rPr>
                <w:color w:val="000000"/>
              </w:rPr>
              <w:lastRenderedPageBreak/>
              <w:t>1) земельные участки, предоставленные для целей строительства, реконструкции объектов капитального строительства, работы на которых осуществляются на основании разрешения на строительство;</w:t>
            </w:r>
          </w:p>
          <w:p w:rsidR="004A0476" w:rsidRPr="005C2B2E" w:rsidRDefault="004A0476" w:rsidP="005C2B2E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r w:rsidRPr="005C2B2E">
              <w:rPr>
                <w:color w:val="000000"/>
              </w:rPr>
              <w:t>2) действия, направленные на предотвращение и ликвидацию последствий стихийных бедствий, иных чрезвычайных ситуаций, проведение неотложных работ по восстановлению объектов жизнеобеспечения населения.</w:t>
            </w:r>
          </w:p>
          <w:p w:rsidR="004A0476" w:rsidRPr="001A7DD2" w:rsidRDefault="004A0476" w:rsidP="001A7DD2">
            <w:pPr>
              <w:pStyle w:val="w3-n"/>
              <w:shd w:val="clear" w:color="auto" w:fill="FFFFFF"/>
              <w:spacing w:after="90" w:afterAutospacing="0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r w:rsidRPr="005C2B2E">
              <w:rPr>
                <w:color w:val="000000"/>
              </w:rPr>
              <w:t>5. Нарушение порядка проведения земляных работ влечет административную ответственность в соответствии с настоящей статьей, если соответствующие действия (бездействие) не содержат составов административных правонарушений, предусмотренных статьями 7.1, 7.14, 7.17, 8.1, 8.7, 9.4, 11.21 Кодекса Российской Федерации об административных правонарушениях.</w:t>
            </w:r>
          </w:p>
          <w:p w:rsidR="004A0476" w:rsidRDefault="004A0476" w:rsidP="005D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Глава 4. </w:t>
            </w:r>
            <w:r w:rsidRPr="00C46F39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Статья 4.14.</w:t>
            </w:r>
          </w:p>
          <w:p w:rsidR="004A0476" w:rsidRPr="005C2B2E" w:rsidRDefault="004A0476" w:rsidP="005D36CB">
            <w:pPr>
              <w:pStyle w:val="w3-n"/>
              <w:shd w:val="clear" w:color="auto" w:fill="FFFFFF"/>
              <w:spacing w:before="90" w:beforeAutospacing="0"/>
              <w:ind w:firstLine="612"/>
              <w:jc w:val="both"/>
              <w:textAlignment w:val="baseline"/>
              <w:rPr>
                <w:color w:val="000000"/>
              </w:rPr>
            </w:pPr>
            <w:r w:rsidRPr="005C2B2E">
              <w:rPr>
                <w:color w:val="000000"/>
              </w:rPr>
              <w:t>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образования, в том числе в зимний период, -</w:t>
            </w:r>
          </w:p>
          <w:p w:rsidR="004A0476" w:rsidRDefault="004A0476" w:rsidP="005D36CB">
            <w:pPr>
              <w:pStyle w:val="w3-n"/>
              <w:shd w:val="clear" w:color="auto" w:fill="FFFFFF"/>
              <w:ind w:firstLine="612"/>
              <w:contextualSpacing/>
              <w:jc w:val="both"/>
              <w:textAlignment w:val="baseline"/>
              <w:rPr>
                <w:color w:val="000000"/>
              </w:rPr>
            </w:pPr>
            <w:r w:rsidRPr="005C2B2E">
              <w:rPr>
                <w:color w:val="000000"/>
              </w:rPr>
              <w:t>влечет предупреждение или наложение административного штрафа на граждан в размере от пятисот рублей до двух тысяч рублей; на лиц, осуществляющих предпринимательскую деятельность без образования юридического лица, - от двух тысяч рублей до десяти тысяч рублей; на юридических лиц - от десяти тысяч рублей до тридцати тысяч рублей.</w:t>
            </w:r>
          </w:p>
          <w:p w:rsidR="004A0476" w:rsidRDefault="004A0476" w:rsidP="001A7DD2">
            <w:pPr>
              <w:pStyle w:val="w3-n"/>
              <w:shd w:val="clear" w:color="auto" w:fill="FFFFFF"/>
              <w:contextualSpacing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A96EF2" w:rsidRDefault="00A96EF2" w:rsidP="0063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EF2" w:rsidRDefault="00A96EF2" w:rsidP="0063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915" w:rsidRDefault="00635915" w:rsidP="00635915">
      <w:pPr>
        <w:tabs>
          <w:tab w:val="left" w:pos="1035"/>
        </w:tabs>
      </w:pPr>
    </w:p>
    <w:p w:rsidR="001B3F7D" w:rsidRDefault="001B3F7D" w:rsidP="00CA0AE7">
      <w:pPr>
        <w:spacing w:after="150" w:line="240" w:lineRule="auto"/>
        <w:outlineLvl w:val="1"/>
        <w:rPr>
          <w:rFonts w:eastAsia="Times New Roman" w:cs="Times New Roman"/>
          <w:b/>
          <w:bCs/>
          <w:color w:val="6986A7"/>
          <w:sz w:val="24"/>
          <w:szCs w:val="24"/>
          <w:lang w:eastAsia="ru-RU"/>
        </w:rPr>
      </w:pPr>
    </w:p>
    <w:p w:rsidR="004731D7" w:rsidRPr="00635915" w:rsidRDefault="004731D7" w:rsidP="00635915">
      <w:pPr>
        <w:tabs>
          <w:tab w:val="left" w:pos="1035"/>
        </w:tabs>
      </w:pPr>
    </w:p>
    <w:sectPr w:rsidR="004731D7" w:rsidRPr="00635915" w:rsidSect="006359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944"/>
    <w:multiLevelType w:val="hybridMultilevel"/>
    <w:tmpl w:val="AE4A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71"/>
    <w:rsid w:val="00075A82"/>
    <w:rsid w:val="000F67E6"/>
    <w:rsid w:val="00162AA6"/>
    <w:rsid w:val="001A7DD2"/>
    <w:rsid w:val="001B3F7D"/>
    <w:rsid w:val="001F12A9"/>
    <w:rsid w:val="00306D80"/>
    <w:rsid w:val="003C4980"/>
    <w:rsid w:val="004731D7"/>
    <w:rsid w:val="004A0476"/>
    <w:rsid w:val="004C6FBC"/>
    <w:rsid w:val="005C2B2E"/>
    <w:rsid w:val="005D36CB"/>
    <w:rsid w:val="00635915"/>
    <w:rsid w:val="00717A7C"/>
    <w:rsid w:val="008B6117"/>
    <w:rsid w:val="00935490"/>
    <w:rsid w:val="009758A7"/>
    <w:rsid w:val="009C2E32"/>
    <w:rsid w:val="00A550BF"/>
    <w:rsid w:val="00A96EF2"/>
    <w:rsid w:val="00B404B7"/>
    <w:rsid w:val="00C46F39"/>
    <w:rsid w:val="00CA0AE7"/>
    <w:rsid w:val="00DC4AE7"/>
    <w:rsid w:val="00DE69B5"/>
    <w:rsid w:val="00E44284"/>
    <w:rsid w:val="00F4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C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7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63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59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5915"/>
    <w:pPr>
      <w:ind w:left="720"/>
      <w:contextualSpacing/>
    </w:pPr>
  </w:style>
  <w:style w:type="character" w:styleId="a6">
    <w:name w:val="Strong"/>
    <w:basedOn w:val="a0"/>
    <w:uiPriority w:val="22"/>
    <w:qFormat/>
    <w:rsid w:val="00E44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3-n">
    <w:name w:val="w3-n"/>
    <w:basedOn w:val="a"/>
    <w:rsid w:val="00C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C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7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63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59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5915"/>
    <w:pPr>
      <w:ind w:left="720"/>
      <w:contextualSpacing/>
    </w:pPr>
  </w:style>
  <w:style w:type="character" w:styleId="a6">
    <w:name w:val="Strong"/>
    <w:basedOn w:val="a0"/>
    <w:uiPriority w:val="22"/>
    <w:qFormat/>
    <w:rsid w:val="00E44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3-n">
    <w:name w:val="w3-n"/>
    <w:basedOn w:val="a"/>
    <w:rsid w:val="00C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8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715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290E-5569-4A6E-A10B-1410ED02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dcterms:created xsi:type="dcterms:W3CDTF">2023-04-13T12:25:00Z</dcterms:created>
  <dcterms:modified xsi:type="dcterms:W3CDTF">2023-05-02T12:13:00Z</dcterms:modified>
</cp:coreProperties>
</file>