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7A347F" w:rsidTr="007A347F">
        <w:tc>
          <w:tcPr>
            <w:tcW w:w="7200" w:type="dxa"/>
          </w:tcPr>
          <w:p w:rsidR="007A347F" w:rsidRDefault="007A347F"/>
        </w:tc>
        <w:tc>
          <w:tcPr>
            <w:tcW w:w="3289" w:type="dxa"/>
            <w:hideMark/>
          </w:tcPr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</w:p>
        </w:tc>
      </w:tr>
      <w:tr w:rsidR="007A347F" w:rsidTr="007A347F">
        <w:trPr>
          <w:trHeight w:hRule="exact" w:val="564"/>
        </w:trPr>
        <w:tc>
          <w:tcPr>
            <w:tcW w:w="7200" w:type="dxa"/>
          </w:tcPr>
          <w:p w:rsidR="007A347F" w:rsidRDefault="007A347F"/>
        </w:tc>
        <w:tc>
          <w:tcPr>
            <w:tcW w:w="32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7A347F" w:rsidTr="007A347F">
        <w:tc>
          <w:tcPr>
            <w:tcW w:w="10489" w:type="dxa"/>
            <w:hideMark/>
          </w:tcPr>
          <w:p w:rsidR="007A347F" w:rsidRDefault="007A347F" w:rsidP="00DE5258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DE5258">
              <w:rPr>
                <w:color w:val="000000"/>
              </w:rPr>
              <w:t xml:space="preserve">апреля </w:t>
            </w:r>
            <w:r>
              <w:rPr>
                <w:color w:val="000000"/>
              </w:rPr>
              <w:t xml:space="preserve"> 20</w:t>
            </w:r>
            <w:r w:rsidR="00DE5258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</w:tcPr>
          <w:p w:rsidR="007A347F" w:rsidRDefault="00DE5258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</w:tcPr>
          <w:p w:rsidR="007A347F" w:rsidRDefault="00DE5258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6" w:type="dxa"/>
          </w:tcPr>
          <w:p w:rsidR="007A347F" w:rsidRDefault="0022781B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</w:tcPr>
          <w:p w:rsidR="007A347F" w:rsidRDefault="00AA2B8A">
            <w:r w:rsidRPr="00AA2B8A"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</w:tcPr>
          <w:p w:rsidR="007A347F" w:rsidRDefault="00DE5258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AA2B8A">
              <w:t xml:space="preserve"> на 2020-2022 годы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</w:tcPr>
          <w:p w:rsidR="007A347F" w:rsidRDefault="00DE5258">
            <w:r>
              <w:t>ежеквартальная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rPr>
          <w:trHeight w:hRule="exact" w:val="396"/>
        </w:trPr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7A347F" w:rsidTr="00DE5258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7A347F" w:rsidTr="00DE5258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7A347F" w:rsidTr="00DE5258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bookmarkStart w:id="0" w:name="_GoBack" w:colFirst="2" w:colLast="3"/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F43495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bookmarkEnd w:id="0"/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3600" w:type="dxa"/>
        <w:tblLayout w:type="fixed"/>
        <w:tblLook w:val="01E0" w:firstRow="1" w:lastRow="1" w:firstColumn="1" w:lastColumn="1" w:noHBand="0" w:noVBand="0"/>
      </w:tblPr>
      <w:tblGrid>
        <w:gridCol w:w="3600"/>
      </w:tblGrid>
      <w:tr w:rsidR="007A347F" w:rsidTr="007A347F">
        <w:tc>
          <w:tcPr>
            <w:tcW w:w="3600" w:type="dxa"/>
            <w:hideMark/>
          </w:tcPr>
          <w:p w:rsidR="007A347F" w:rsidRDefault="007A347F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7A347F" w:rsidTr="007A347F">
        <w:tc>
          <w:tcPr>
            <w:tcW w:w="3600" w:type="dxa"/>
          </w:tcPr>
          <w:p w:rsidR="007A347F" w:rsidRDefault="0022781B">
            <w:r>
              <w:t xml:space="preserve">Глава  администрации 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 поселения        </w:t>
            </w:r>
          </w:p>
        </w:tc>
      </w:tr>
      <w:tr w:rsidR="007A347F" w:rsidTr="007A347F">
        <w:tc>
          <w:tcPr>
            <w:tcW w:w="36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A347F" w:rsidRDefault="0022781B">
            <w:pPr>
              <w:jc w:val="right"/>
            </w:pPr>
            <w:r>
              <w:t>Н.Ф. Олин</w:t>
            </w:r>
          </w:p>
        </w:tc>
      </w:tr>
      <w:tr w:rsidR="007A347F" w:rsidTr="007A347F">
        <w:tc>
          <w:tcPr>
            <w:tcW w:w="3600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7A347F" w:rsidRDefault="007A347F" w:rsidP="007A347F">
      <w:pPr>
        <w:sectPr w:rsidR="007A347F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6629"/>
        <w:gridCol w:w="283"/>
        <w:gridCol w:w="3573"/>
      </w:tblGrid>
      <w:tr w:rsidR="007A347F" w:rsidTr="00E62DC3">
        <w:tc>
          <w:tcPr>
            <w:tcW w:w="6629" w:type="dxa"/>
          </w:tcPr>
          <w:p w:rsidR="007A347F" w:rsidRDefault="007A347F"/>
        </w:tc>
        <w:tc>
          <w:tcPr>
            <w:tcW w:w="3856" w:type="dxa"/>
            <w:gridSpan w:val="2"/>
            <w:hideMark/>
          </w:tcPr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 w:rsidP="00E62DC3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</w:p>
        </w:tc>
      </w:tr>
      <w:tr w:rsidR="007A347F" w:rsidTr="00E62DC3">
        <w:trPr>
          <w:trHeight w:hRule="exact" w:val="564"/>
        </w:trPr>
        <w:tc>
          <w:tcPr>
            <w:tcW w:w="6912" w:type="dxa"/>
            <w:gridSpan w:val="2"/>
          </w:tcPr>
          <w:p w:rsidR="007A347F" w:rsidRDefault="007A347F"/>
        </w:tc>
        <w:tc>
          <w:tcPr>
            <w:tcW w:w="3573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7A347F" w:rsidRDefault="007A347F" w:rsidP="0022781B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22781B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»</w:t>
            </w:r>
            <w:r w:rsidR="0022781B">
              <w:rPr>
                <w:color w:val="000000"/>
                <w:sz w:val="24"/>
                <w:szCs w:val="24"/>
              </w:rPr>
              <w:t xml:space="preserve"> апреля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22781B">
              <w:rPr>
                <w:color w:val="000000"/>
                <w:sz w:val="24"/>
                <w:szCs w:val="24"/>
              </w:rPr>
              <w:t>020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7A347F" w:rsidTr="007A347F">
        <w:tc>
          <w:tcPr>
            <w:tcW w:w="104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22781B"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>ежеквартальная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095"/>
        <w:gridCol w:w="1134"/>
        <w:gridCol w:w="1275"/>
        <w:gridCol w:w="1872"/>
      </w:tblGrid>
      <w:tr w:rsidR="007A347F" w:rsidTr="0036094B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7A347F" w:rsidTr="0036094B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</w:tr>
      <w:tr w:rsidR="007A347F" w:rsidTr="0036094B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A347F" w:rsidTr="0036094B">
        <w:trPr>
          <w:trHeight w:hRule="exact" w:val="456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A2569" w:rsidRDefault="00AA2569" w:rsidP="00AA2569">
            <w:r>
              <w:rPr>
                <w:color w:val="000000"/>
                <w:sz w:val="18"/>
                <w:szCs w:val="18"/>
              </w:rPr>
              <w:t xml:space="preserve">Благоустройство гражданских кладбищ в дер. </w:t>
            </w:r>
            <w:proofErr w:type="spellStart"/>
            <w:r>
              <w:rPr>
                <w:color w:val="000000"/>
                <w:sz w:val="18"/>
                <w:szCs w:val="18"/>
              </w:rPr>
              <w:t>Галично</w:t>
            </w:r>
            <w:proofErr w:type="spellEnd"/>
            <w:r>
              <w:rPr>
                <w:color w:val="000000"/>
                <w:sz w:val="18"/>
                <w:szCs w:val="18"/>
              </w:rPr>
              <w:t>, дер. Михайловские Концы</w:t>
            </w:r>
          </w:p>
          <w:p w:rsidR="007A347F" w:rsidRDefault="007A347F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E62DC3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AA2569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36094B">
            <w:r>
              <w:t>Запланировано на 2-3 квартал</w:t>
            </w:r>
          </w:p>
        </w:tc>
      </w:tr>
      <w:tr w:rsidR="0036094B" w:rsidTr="0036094B">
        <w:trPr>
          <w:trHeight w:hRule="exact" w:val="144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 w:rsidRPr="00AA2569">
              <w:t xml:space="preserve">Ликвидация очагов борщевика на территории категории "Земли населенных пунктов" в дер. Веретье, дер. Борки, </w:t>
            </w:r>
            <w:proofErr w:type="spellStart"/>
            <w:r w:rsidRPr="00AA2569">
              <w:t>дер</w:t>
            </w:r>
            <w:proofErr w:type="gramStart"/>
            <w:r w:rsidRPr="00AA2569">
              <w:t>.З</w:t>
            </w:r>
            <w:proofErr w:type="gramEnd"/>
            <w:r w:rsidRPr="00AA2569">
              <w:t>аполье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дер.Падихино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дер.Рыбежка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дер.Черницы</w:t>
            </w:r>
            <w:proofErr w:type="spellEnd"/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Запланировано на 2-3 квартал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219"/>
        <w:gridCol w:w="1509"/>
        <w:gridCol w:w="1095"/>
        <w:gridCol w:w="1134"/>
        <w:gridCol w:w="1275"/>
        <w:gridCol w:w="1872"/>
      </w:tblGrid>
      <w:tr w:rsidR="0036094B" w:rsidTr="0036094B">
        <w:trPr>
          <w:trHeight w:hRule="exact" w:val="127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Приобретение и установка энергосберегающих уличных светильников в деревнях: Остров,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Мулево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Рыбежка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Селище, Борки, Васильево,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Минецкое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>, Новинка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Запланировано на 2-3 квартал</w:t>
            </w:r>
          </w:p>
        </w:tc>
      </w:tr>
      <w:tr w:rsidR="0036094B" w:rsidTr="0036094B">
        <w:trPr>
          <w:trHeight w:hRule="exact" w:val="100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Ремонт участков грунтовых дорог в дер. </w:t>
            </w:r>
            <w:proofErr w:type="gramStart"/>
            <w:r w:rsidRPr="00E62DC3">
              <w:rPr>
                <w:color w:val="000000"/>
                <w:sz w:val="18"/>
                <w:szCs w:val="18"/>
              </w:rPr>
              <w:t>Усадище-Дыми</w:t>
            </w:r>
            <w:proofErr w:type="gramEnd"/>
            <w:r w:rsidRPr="00E62DC3">
              <w:rPr>
                <w:color w:val="000000"/>
                <w:sz w:val="18"/>
                <w:szCs w:val="18"/>
              </w:rPr>
              <w:t xml:space="preserve">, дер.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Зиновья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Гора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Запланировано на 2-3 квартал</w:t>
            </w:r>
          </w:p>
        </w:tc>
      </w:tr>
      <w:tr w:rsidR="0036094B" w:rsidTr="0036094B">
        <w:trPr>
          <w:trHeight w:hRule="exact" w:val="129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lastRenderedPageBreak/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Установка и обустройство искусственного пожарного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водоисточника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в деревнях: Павловские Концы, Черницы, Заполье, пос. Орловский Шлюз</w:t>
            </w:r>
          </w:p>
        </w:tc>
        <w:tc>
          <w:tcPr>
            <w:tcW w:w="1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Запланировано на 2-3 квартал</w:t>
            </w:r>
          </w:p>
        </w:tc>
      </w:tr>
      <w:tr w:rsidR="0036094B" w:rsidTr="00E6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885" w:type="dxa"/>
        </w:trPr>
        <w:tc>
          <w:tcPr>
            <w:tcW w:w="3600" w:type="dxa"/>
            <w:gridSpan w:val="3"/>
            <w:hideMark/>
          </w:tcPr>
          <w:p w:rsidR="0036094B" w:rsidRDefault="0036094B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36094B" w:rsidTr="00E6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885" w:type="dxa"/>
        </w:trPr>
        <w:tc>
          <w:tcPr>
            <w:tcW w:w="3600" w:type="dxa"/>
            <w:gridSpan w:val="3"/>
          </w:tcPr>
          <w:p w:rsidR="0036094B" w:rsidRDefault="0036094B"/>
        </w:tc>
      </w:tr>
      <w:tr w:rsidR="0036094B" w:rsidTr="00E6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885" w:type="dxa"/>
        </w:trPr>
        <w:tc>
          <w:tcPr>
            <w:tcW w:w="3600" w:type="dxa"/>
            <w:gridSpan w:val="3"/>
          </w:tcPr>
          <w:p w:rsidR="0036094B" w:rsidRDefault="0036094B" w:rsidP="00F43495"/>
          <w:p w:rsidR="0036094B" w:rsidRDefault="0036094B" w:rsidP="00F43495"/>
          <w:p w:rsidR="0036094B" w:rsidRDefault="0036094B" w:rsidP="00F43495"/>
          <w:p w:rsidR="0036094B" w:rsidRDefault="0036094B" w:rsidP="00F43495"/>
          <w:p w:rsidR="0036094B" w:rsidRDefault="0036094B" w:rsidP="00F43495"/>
          <w:p w:rsidR="0036094B" w:rsidRDefault="0036094B" w:rsidP="00F43495"/>
          <w:p w:rsidR="0036094B" w:rsidRDefault="0036094B" w:rsidP="00F43495"/>
          <w:p w:rsidR="0036094B" w:rsidRDefault="0036094B" w:rsidP="00F43495">
            <w:r>
              <w:t xml:space="preserve">Глава  администрации 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 поселения        </w:t>
            </w:r>
          </w:p>
        </w:tc>
      </w:tr>
      <w:tr w:rsidR="0036094B" w:rsidTr="00E6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885" w:type="dxa"/>
        </w:trPr>
        <w:tc>
          <w:tcPr>
            <w:tcW w:w="360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36094B" w:rsidRDefault="0036094B" w:rsidP="00F43495">
            <w:pPr>
              <w:jc w:val="right"/>
            </w:pPr>
            <w:r>
              <w:t>Н.Ф. Олин</w:t>
            </w:r>
          </w:p>
        </w:tc>
      </w:tr>
      <w:tr w:rsidR="0036094B" w:rsidTr="00E62D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885" w:type="dxa"/>
        </w:trPr>
        <w:tc>
          <w:tcPr>
            <w:tcW w:w="3600" w:type="dxa"/>
            <w:gridSpan w:val="3"/>
            <w:hideMark/>
          </w:tcPr>
          <w:p w:rsidR="0036094B" w:rsidRDefault="0036094B" w:rsidP="00F43495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 w:rsidP="0022781B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4C"/>
    <w:rsid w:val="0022781B"/>
    <w:rsid w:val="0036094B"/>
    <w:rsid w:val="007A347F"/>
    <w:rsid w:val="008C6AC9"/>
    <w:rsid w:val="00A73692"/>
    <w:rsid w:val="00AA2569"/>
    <w:rsid w:val="00AA2B8A"/>
    <w:rsid w:val="00DE5258"/>
    <w:rsid w:val="00E62DC3"/>
    <w:rsid w:val="00E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C7AD6-C81A-417C-A6D8-90579649C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2020-04-14T09:32:00Z</cp:lastPrinted>
  <dcterms:created xsi:type="dcterms:W3CDTF">2020-04-13T11:42:00Z</dcterms:created>
  <dcterms:modified xsi:type="dcterms:W3CDTF">2020-04-14T09:33:00Z</dcterms:modified>
</cp:coreProperties>
</file>